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248F" w14:textId="77777777" w:rsidR="0079325B" w:rsidRPr="00DD2893" w:rsidRDefault="008A681A" w:rsidP="0079325B">
      <w:pPr>
        <w:spacing w:before="60" w:line="240" w:lineRule="auto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DBEC74A" wp14:editId="0AF02938">
            <wp:simplePos x="0" y="0"/>
            <wp:positionH relativeFrom="margin">
              <wp:posOffset>0</wp:posOffset>
            </wp:positionH>
            <wp:positionV relativeFrom="margin">
              <wp:posOffset>-40640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25B">
        <w:rPr>
          <w:b/>
          <w:color w:val="000000"/>
          <w:szCs w:val="24"/>
        </w:rPr>
        <w:t>TRƯỜNG ĐẠI HỌC NHA TRANG</w:t>
      </w:r>
    </w:p>
    <w:p w14:paraId="08253D85" w14:textId="7BAB0848" w:rsidR="0079325B" w:rsidRPr="0083085E" w:rsidRDefault="0079325B" w:rsidP="007F1B52">
      <w:pPr>
        <w:spacing w:before="60" w:line="240" w:lineRule="auto"/>
        <w:jc w:val="center"/>
        <w:rPr>
          <w:b/>
          <w:color w:val="000000"/>
          <w:szCs w:val="24"/>
        </w:rPr>
      </w:pPr>
      <w:r w:rsidRPr="00DC3327">
        <w:rPr>
          <w:b/>
          <w:color w:val="000000"/>
          <w:szCs w:val="24"/>
        </w:rPr>
        <w:t>Khoa/Viện:</w:t>
      </w:r>
      <w:r>
        <w:rPr>
          <w:b/>
          <w:color w:val="000000"/>
          <w:szCs w:val="24"/>
        </w:rPr>
        <w:t xml:space="preserve"> </w:t>
      </w:r>
      <w:r w:rsidR="0083085E">
        <w:rPr>
          <w:b/>
          <w:color w:val="000000"/>
          <w:szCs w:val="24"/>
        </w:rPr>
        <w:t>Nuôi trồng Thủy sản</w:t>
      </w:r>
    </w:p>
    <w:p w14:paraId="17B5DA4E" w14:textId="14389C89" w:rsidR="0079325B" w:rsidRPr="00E46AD8" w:rsidRDefault="0079325B" w:rsidP="007F1B52">
      <w:pPr>
        <w:spacing w:before="60" w:line="240" w:lineRule="auto"/>
        <w:jc w:val="center"/>
        <w:rPr>
          <w:color w:val="000000"/>
          <w:szCs w:val="24"/>
          <w:lang w:val="en-001"/>
        </w:rPr>
      </w:pPr>
      <w:r w:rsidRPr="00DC3327">
        <w:rPr>
          <w:b/>
          <w:color w:val="000000"/>
          <w:szCs w:val="24"/>
        </w:rPr>
        <w:t>Bộ môn:</w:t>
      </w:r>
      <w:r>
        <w:rPr>
          <w:b/>
          <w:color w:val="000000"/>
          <w:szCs w:val="24"/>
        </w:rPr>
        <w:t xml:space="preserve"> </w:t>
      </w:r>
      <w:r w:rsidR="00E46AD8">
        <w:rPr>
          <w:b/>
          <w:color w:val="000000"/>
          <w:szCs w:val="24"/>
          <w:lang w:val="en-001"/>
        </w:rPr>
        <w:t>Kỹ thuật Nuôi trồng thủy sản</w:t>
      </w:r>
    </w:p>
    <w:p w14:paraId="3684A4A6" w14:textId="77777777" w:rsidR="0079325B" w:rsidRPr="00DC3327" w:rsidRDefault="0079325B" w:rsidP="0079325B">
      <w:pPr>
        <w:spacing w:before="240" w:line="240" w:lineRule="auto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 HỌC PHẦN</w:t>
      </w:r>
    </w:p>
    <w:p w14:paraId="767142C7" w14:textId="78A1EE5C" w:rsidR="000941DA" w:rsidRPr="000941DA" w:rsidRDefault="000941DA" w:rsidP="000941DA">
      <w:pPr>
        <w:spacing w:line="240" w:lineRule="auto"/>
        <w:jc w:val="center"/>
        <w:rPr>
          <w:i/>
          <w:color w:val="000000"/>
          <w:szCs w:val="26"/>
        </w:rPr>
      </w:pPr>
      <w:r w:rsidRPr="000941DA">
        <w:rPr>
          <w:i/>
          <w:color w:val="000000"/>
          <w:szCs w:val="26"/>
        </w:rPr>
        <w:t xml:space="preserve">(Ban hành kèm theo Quyết định số: </w:t>
      </w:r>
      <w:r w:rsidR="00784212">
        <w:rPr>
          <w:i/>
          <w:color w:val="000000"/>
          <w:szCs w:val="26"/>
          <w:lang w:val="en-001"/>
        </w:rPr>
        <w:t xml:space="preserve">      </w:t>
      </w:r>
      <w:r w:rsidRPr="000941DA">
        <w:rPr>
          <w:i/>
          <w:color w:val="000000"/>
          <w:szCs w:val="26"/>
        </w:rPr>
        <w:t xml:space="preserve"> /QĐ-ĐHNT ngày      tháng     năm 2022 </w:t>
      </w:r>
    </w:p>
    <w:p w14:paraId="2C265069" w14:textId="67099A4C" w:rsidR="000941DA" w:rsidRPr="000941DA" w:rsidRDefault="000941DA" w:rsidP="000941DA">
      <w:pPr>
        <w:spacing w:line="240" w:lineRule="auto"/>
        <w:jc w:val="center"/>
        <w:rPr>
          <w:i/>
          <w:color w:val="000000"/>
          <w:szCs w:val="26"/>
        </w:rPr>
      </w:pPr>
      <w:r w:rsidRPr="000941DA">
        <w:rPr>
          <w:i/>
          <w:color w:val="000000"/>
          <w:szCs w:val="26"/>
        </w:rPr>
        <w:t>của Hiệu trưởng Trường Đại học Nha Trang)</w:t>
      </w:r>
    </w:p>
    <w:p w14:paraId="19AD44A1" w14:textId="0597D07F" w:rsidR="0079325B" w:rsidRPr="00DC3327" w:rsidRDefault="0079325B" w:rsidP="00A0015D">
      <w:pPr>
        <w:spacing w:before="240" w:line="240" w:lineRule="auto"/>
        <w:jc w:val="both"/>
        <w:rPr>
          <w:b/>
          <w:color w:val="000000"/>
          <w:sz w:val="24"/>
          <w:szCs w:val="24"/>
        </w:rPr>
      </w:pPr>
      <w:r w:rsidRPr="00DC3327">
        <w:rPr>
          <w:b/>
          <w:color w:val="000000"/>
          <w:sz w:val="24"/>
          <w:szCs w:val="24"/>
        </w:rPr>
        <w:t>1. Thông tin về học phần:</w:t>
      </w:r>
    </w:p>
    <w:p w14:paraId="272EA38A" w14:textId="6846D92E" w:rsidR="0079325B" w:rsidRPr="00DC3327" w:rsidRDefault="0079325B" w:rsidP="008A681A">
      <w:pPr>
        <w:spacing w:before="10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Tên học phần: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i/>
          <w:color w:val="000000"/>
          <w:sz w:val="20"/>
        </w:rPr>
        <w:tab/>
      </w:r>
      <w:r w:rsidRPr="00DC3327">
        <w:rPr>
          <w:i/>
          <w:color w:val="000000"/>
          <w:sz w:val="20"/>
        </w:rPr>
        <w:tab/>
      </w:r>
    </w:p>
    <w:p w14:paraId="4344B0CF" w14:textId="2C467847" w:rsidR="0079325B" w:rsidRPr="0083085E" w:rsidRDefault="0079325B" w:rsidP="0083085E">
      <w:pPr>
        <w:numPr>
          <w:ilvl w:val="0"/>
          <w:numId w:val="3"/>
        </w:numPr>
        <w:spacing w:before="120" w:line="240" w:lineRule="auto"/>
        <w:rPr>
          <w:color w:val="000000"/>
          <w:szCs w:val="24"/>
        </w:rPr>
      </w:pPr>
      <w:r w:rsidRPr="00DC3327">
        <w:rPr>
          <w:color w:val="000000"/>
          <w:sz w:val="24"/>
          <w:szCs w:val="24"/>
        </w:rPr>
        <w:t>Tiếng Việt:</w:t>
      </w:r>
      <w:r w:rsidR="0083085E">
        <w:rPr>
          <w:color w:val="000000"/>
          <w:sz w:val="24"/>
          <w:szCs w:val="24"/>
        </w:rPr>
        <w:t xml:space="preserve"> </w:t>
      </w:r>
      <w:r w:rsidR="0083085E" w:rsidRPr="00823CD7">
        <w:rPr>
          <w:b/>
          <w:bCs/>
          <w:color w:val="000000"/>
          <w:szCs w:val="24"/>
        </w:rPr>
        <w:t>NGƯ LOẠI HỌC</w:t>
      </w:r>
    </w:p>
    <w:p w14:paraId="3D3FE092" w14:textId="36040BD1" w:rsidR="0079325B" w:rsidRPr="00DC3327" w:rsidRDefault="0079325B" w:rsidP="008A681A">
      <w:pPr>
        <w:numPr>
          <w:ilvl w:val="0"/>
          <w:numId w:val="3"/>
        </w:numPr>
        <w:spacing w:before="10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Tiếng Anh:</w:t>
      </w:r>
      <w:r w:rsidR="0083085E">
        <w:rPr>
          <w:color w:val="000000"/>
          <w:sz w:val="24"/>
          <w:szCs w:val="24"/>
        </w:rPr>
        <w:t xml:space="preserve"> </w:t>
      </w:r>
      <w:r w:rsidR="0083085E" w:rsidRPr="00823CD7">
        <w:rPr>
          <w:b/>
          <w:bCs/>
          <w:color w:val="000000"/>
          <w:szCs w:val="24"/>
        </w:rPr>
        <w:t>ICHTHYOLOGY</w:t>
      </w:r>
      <w:r w:rsidR="0083085E" w:rsidRPr="0091083A">
        <w:rPr>
          <w:color w:val="000000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</w:p>
    <w:p w14:paraId="5697260B" w14:textId="4323B9D5" w:rsidR="00205E97" w:rsidRDefault="0079325B" w:rsidP="008A681A">
      <w:pPr>
        <w:spacing w:before="10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Mã học phần: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="00A0015D">
        <w:rPr>
          <w:color w:val="000000"/>
          <w:sz w:val="24"/>
          <w:szCs w:val="24"/>
        </w:rPr>
        <w:tab/>
      </w:r>
      <w:r w:rsidR="00A0015D">
        <w:rPr>
          <w:color w:val="000000"/>
          <w:sz w:val="24"/>
          <w:szCs w:val="24"/>
        </w:rPr>
        <w:tab/>
      </w:r>
    </w:p>
    <w:p w14:paraId="7F9B4823" w14:textId="1A194BCD" w:rsidR="0079325B" w:rsidRPr="00DC3327" w:rsidRDefault="0079325B" w:rsidP="008A681A">
      <w:pPr>
        <w:spacing w:before="100" w:line="240" w:lineRule="auto"/>
        <w:rPr>
          <w:color w:val="000000"/>
          <w:sz w:val="24"/>
        </w:rPr>
      </w:pPr>
      <w:r w:rsidRPr="00DC3327">
        <w:rPr>
          <w:color w:val="000000"/>
          <w:sz w:val="24"/>
          <w:szCs w:val="24"/>
        </w:rPr>
        <w:t>Số tín chỉ:</w:t>
      </w:r>
      <w:r w:rsidR="0083085E">
        <w:rPr>
          <w:color w:val="000000"/>
          <w:sz w:val="24"/>
          <w:szCs w:val="24"/>
        </w:rPr>
        <w:t xml:space="preserve"> 2 </w:t>
      </w:r>
      <w:r w:rsidR="009D3D22">
        <w:rPr>
          <w:color w:val="000000"/>
          <w:sz w:val="24"/>
          <w:szCs w:val="24"/>
        </w:rPr>
        <w:t xml:space="preserve">TC </w:t>
      </w:r>
      <w:r w:rsidR="0083085E">
        <w:rPr>
          <w:color w:val="000000"/>
          <w:sz w:val="24"/>
          <w:szCs w:val="24"/>
        </w:rPr>
        <w:t>(2 – 0)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="00205E97">
        <w:rPr>
          <w:color w:val="000000"/>
          <w:sz w:val="24"/>
          <w:szCs w:val="24"/>
        </w:rPr>
        <w:tab/>
      </w:r>
      <w:r w:rsidR="00205E97">
        <w:rPr>
          <w:color w:val="000000"/>
          <w:sz w:val="24"/>
          <w:szCs w:val="24"/>
        </w:rPr>
        <w:tab/>
      </w:r>
      <w:r w:rsidRPr="00DC3327">
        <w:rPr>
          <w:color w:val="0000FF"/>
          <w:sz w:val="24"/>
        </w:rPr>
        <w:tab/>
      </w:r>
    </w:p>
    <w:p w14:paraId="032B663F" w14:textId="6938CD6C" w:rsidR="0079325B" w:rsidRPr="00DC3327" w:rsidRDefault="0079325B" w:rsidP="008A681A">
      <w:pPr>
        <w:spacing w:before="100" w:line="240" w:lineRule="auto"/>
        <w:rPr>
          <w:color w:val="000000"/>
          <w:sz w:val="24"/>
        </w:rPr>
      </w:pPr>
      <w:r w:rsidRPr="00DC3327">
        <w:rPr>
          <w:color w:val="000000"/>
          <w:sz w:val="24"/>
          <w:szCs w:val="24"/>
        </w:rPr>
        <w:t>Đào tạo trình độ:</w:t>
      </w:r>
      <w:r w:rsidR="0083085E">
        <w:rPr>
          <w:color w:val="000000"/>
          <w:sz w:val="24"/>
          <w:szCs w:val="24"/>
        </w:rPr>
        <w:t xml:space="preserve"> Đại học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FF"/>
          <w:sz w:val="24"/>
        </w:rPr>
        <w:tab/>
      </w:r>
    </w:p>
    <w:p w14:paraId="32FE385C" w14:textId="609AC827" w:rsidR="0079325B" w:rsidRDefault="0079325B" w:rsidP="008A681A">
      <w:pPr>
        <w:spacing w:before="100" w:line="240" w:lineRule="auto"/>
        <w:jc w:val="both"/>
        <w:rPr>
          <w:color w:val="0000FF"/>
          <w:sz w:val="24"/>
        </w:rPr>
      </w:pPr>
      <w:r w:rsidRPr="00DC3327">
        <w:rPr>
          <w:color w:val="000000"/>
          <w:sz w:val="24"/>
          <w:szCs w:val="24"/>
        </w:rPr>
        <w:t>Học phần tiên quyết:</w:t>
      </w:r>
      <w:r w:rsidR="0083085E">
        <w:rPr>
          <w:color w:val="000000"/>
          <w:sz w:val="24"/>
          <w:szCs w:val="24"/>
        </w:rPr>
        <w:t xml:space="preserve"> không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FF"/>
          <w:sz w:val="24"/>
        </w:rPr>
        <w:tab/>
      </w:r>
      <w:r w:rsidRPr="00DC3327">
        <w:rPr>
          <w:color w:val="0000FF"/>
          <w:sz w:val="24"/>
        </w:rPr>
        <w:tab/>
      </w:r>
    </w:p>
    <w:p w14:paraId="7A77177C" w14:textId="77777777" w:rsidR="007A42AC" w:rsidRDefault="0079325B" w:rsidP="00356C93">
      <w:pPr>
        <w:spacing w:before="12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1E53C8">
        <w:rPr>
          <w:b/>
          <w:color w:val="000000"/>
          <w:sz w:val="24"/>
          <w:szCs w:val="24"/>
        </w:rPr>
        <w:t xml:space="preserve">. Mô tả học phần: </w:t>
      </w:r>
      <w:r w:rsidRPr="001E53C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DC4E11D" w14:textId="13FEEAAC" w:rsidR="0079325B" w:rsidRPr="00885AB7" w:rsidRDefault="007A42AC" w:rsidP="00356C93">
      <w:pPr>
        <w:spacing w:before="120" w:line="240" w:lineRule="auto"/>
        <w:jc w:val="both"/>
        <w:rPr>
          <w:i/>
          <w:color w:val="000000"/>
          <w:sz w:val="24"/>
          <w:szCs w:val="24"/>
        </w:rPr>
      </w:pPr>
      <w:r w:rsidRPr="00885AB7">
        <w:rPr>
          <w:color w:val="000000"/>
          <w:sz w:val="24"/>
          <w:szCs w:val="24"/>
        </w:rPr>
        <w:t>Học phần cung cấp cho người học những kiến thức</w:t>
      </w:r>
      <w:r w:rsidR="00ED25C6">
        <w:rPr>
          <w:color w:val="000000"/>
          <w:sz w:val="24"/>
          <w:szCs w:val="24"/>
        </w:rPr>
        <w:t xml:space="preserve"> </w:t>
      </w:r>
      <w:r w:rsidRPr="00885AB7">
        <w:rPr>
          <w:color w:val="000000"/>
          <w:sz w:val="24"/>
          <w:szCs w:val="24"/>
        </w:rPr>
        <w:t>về đặc điểm hình thái, cấu tạo cơ thể</w:t>
      </w:r>
      <w:r w:rsidR="00ED25C6">
        <w:rPr>
          <w:color w:val="000000"/>
          <w:sz w:val="24"/>
          <w:szCs w:val="24"/>
        </w:rPr>
        <w:t xml:space="preserve">, </w:t>
      </w:r>
      <w:r w:rsidRPr="00885AB7">
        <w:rPr>
          <w:sz w:val="24"/>
          <w:szCs w:val="24"/>
        </w:rPr>
        <w:t>hệ thống phân loại và các phương pháp phân loại cá</w:t>
      </w:r>
      <w:r w:rsidR="00F37309">
        <w:rPr>
          <w:sz w:val="24"/>
          <w:szCs w:val="24"/>
        </w:rPr>
        <w:t xml:space="preserve">, </w:t>
      </w:r>
      <w:r w:rsidR="00ED25C6">
        <w:rPr>
          <w:sz w:val="24"/>
          <w:szCs w:val="24"/>
        </w:rPr>
        <w:t>giáp xác</w:t>
      </w:r>
      <w:r w:rsidR="00F37309">
        <w:rPr>
          <w:sz w:val="24"/>
          <w:szCs w:val="24"/>
        </w:rPr>
        <w:t xml:space="preserve"> và động vật thân mềm.</w:t>
      </w:r>
      <w:r w:rsidRPr="00885AB7">
        <w:rPr>
          <w:color w:val="000000"/>
          <w:sz w:val="24"/>
          <w:szCs w:val="24"/>
        </w:rPr>
        <w:t xml:space="preserve"> </w:t>
      </w:r>
      <w:r w:rsidR="00730CDB" w:rsidRPr="00885AB7">
        <w:rPr>
          <w:color w:val="000000"/>
          <w:sz w:val="24"/>
          <w:szCs w:val="24"/>
        </w:rPr>
        <w:tab/>
      </w:r>
    </w:p>
    <w:p w14:paraId="64FCEF26" w14:textId="3AD691AE" w:rsidR="0079325B" w:rsidRDefault="0079325B" w:rsidP="00356C93">
      <w:pPr>
        <w:spacing w:before="120" w:line="240" w:lineRule="auto"/>
        <w:jc w:val="both"/>
        <w:rPr>
          <w:i/>
          <w:color w:val="0000FF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1E53C8">
        <w:rPr>
          <w:b/>
          <w:color w:val="000000"/>
          <w:sz w:val="24"/>
          <w:szCs w:val="24"/>
        </w:rPr>
        <w:t>. Mục tiêu: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549F976E" w14:textId="20DADA81" w:rsidR="007A42AC" w:rsidRPr="00885AB7" w:rsidRDefault="00885AB7" w:rsidP="00356C93">
      <w:pPr>
        <w:spacing w:before="120" w:line="240" w:lineRule="auto"/>
        <w:jc w:val="both"/>
        <w:rPr>
          <w:b/>
          <w:color w:val="000000"/>
          <w:sz w:val="24"/>
          <w:szCs w:val="24"/>
        </w:rPr>
      </w:pPr>
      <w:r w:rsidRPr="00885AB7">
        <w:rPr>
          <w:color w:val="000000" w:themeColor="text1"/>
          <w:sz w:val="24"/>
          <w:szCs w:val="24"/>
          <w:lang w:val="vi-VN"/>
        </w:rPr>
        <w:t>Cung cấp các kiến thức</w:t>
      </w:r>
      <w:r w:rsidR="00A8176C">
        <w:rPr>
          <w:color w:val="000000" w:themeColor="text1"/>
          <w:sz w:val="24"/>
          <w:szCs w:val="24"/>
        </w:rPr>
        <w:t xml:space="preserve">, phương pháp </w:t>
      </w:r>
      <w:r w:rsidRPr="00885AB7">
        <w:rPr>
          <w:color w:val="000000" w:themeColor="text1"/>
          <w:sz w:val="24"/>
          <w:szCs w:val="24"/>
          <w:lang w:val="vi-VN"/>
        </w:rPr>
        <w:t xml:space="preserve">và kỹ năng để </w:t>
      </w:r>
      <w:r w:rsidRPr="00885AB7">
        <w:rPr>
          <w:color w:val="000000" w:themeColor="text1"/>
          <w:sz w:val="24"/>
          <w:szCs w:val="24"/>
        </w:rPr>
        <w:t>người học</w:t>
      </w:r>
      <w:r w:rsidRPr="00885AB7">
        <w:rPr>
          <w:color w:val="000000" w:themeColor="text1"/>
          <w:sz w:val="24"/>
          <w:szCs w:val="24"/>
          <w:lang w:val="vi-VN"/>
        </w:rPr>
        <w:t xml:space="preserve"> có khả năng </w:t>
      </w:r>
      <w:r w:rsidR="00DD5AE1">
        <w:rPr>
          <w:color w:val="000000" w:themeColor="text1"/>
          <w:sz w:val="24"/>
          <w:szCs w:val="24"/>
        </w:rPr>
        <w:t xml:space="preserve">xác định, </w:t>
      </w:r>
      <w:r w:rsidR="00A8176C">
        <w:rPr>
          <w:color w:val="000000" w:themeColor="text1"/>
          <w:sz w:val="24"/>
          <w:szCs w:val="24"/>
        </w:rPr>
        <w:t>phân tích</w:t>
      </w:r>
      <w:r w:rsidR="003B1973">
        <w:rPr>
          <w:color w:val="000000" w:themeColor="text1"/>
          <w:sz w:val="24"/>
          <w:szCs w:val="24"/>
        </w:rPr>
        <w:t xml:space="preserve"> các đặc điểm hình thái</w:t>
      </w:r>
      <w:r w:rsidR="00A8176C">
        <w:rPr>
          <w:color w:val="000000" w:themeColor="text1"/>
          <w:sz w:val="24"/>
          <w:szCs w:val="24"/>
        </w:rPr>
        <w:t>,</w:t>
      </w:r>
      <w:r w:rsidR="003B1973">
        <w:rPr>
          <w:color w:val="000000" w:themeColor="text1"/>
          <w:sz w:val="24"/>
          <w:szCs w:val="24"/>
        </w:rPr>
        <w:t xml:space="preserve"> cấu t</w:t>
      </w:r>
      <w:r w:rsidR="00A8176C">
        <w:rPr>
          <w:color w:val="000000" w:themeColor="text1"/>
          <w:sz w:val="24"/>
          <w:szCs w:val="24"/>
        </w:rPr>
        <w:t>ạ</w:t>
      </w:r>
      <w:r w:rsidR="003B1973">
        <w:rPr>
          <w:color w:val="000000" w:themeColor="text1"/>
          <w:sz w:val="24"/>
          <w:szCs w:val="24"/>
        </w:rPr>
        <w:t>o cơ thể</w:t>
      </w:r>
      <w:r w:rsidR="00F67A03">
        <w:rPr>
          <w:color w:val="000000" w:themeColor="text1"/>
          <w:sz w:val="24"/>
          <w:szCs w:val="24"/>
        </w:rPr>
        <w:t xml:space="preserve"> </w:t>
      </w:r>
      <w:r w:rsidR="00941103">
        <w:rPr>
          <w:color w:val="000000" w:themeColor="text1"/>
          <w:sz w:val="24"/>
          <w:szCs w:val="24"/>
        </w:rPr>
        <w:t>c</w:t>
      </w:r>
      <w:r w:rsidR="00417AFF">
        <w:rPr>
          <w:color w:val="000000" w:themeColor="text1"/>
          <w:sz w:val="24"/>
          <w:szCs w:val="24"/>
        </w:rPr>
        <w:t>ác loài cá</w:t>
      </w:r>
      <w:r w:rsidR="00941103">
        <w:rPr>
          <w:color w:val="000000" w:themeColor="text1"/>
          <w:sz w:val="24"/>
          <w:szCs w:val="24"/>
        </w:rPr>
        <w:t xml:space="preserve">, </w:t>
      </w:r>
      <w:r w:rsidR="00ED25C6">
        <w:rPr>
          <w:color w:val="000000" w:themeColor="text1"/>
          <w:sz w:val="24"/>
          <w:szCs w:val="24"/>
        </w:rPr>
        <w:t xml:space="preserve">tôm, động vật thân mềm hai mảnh vỏ, động vật chân đầu để định danh và định loại; </w:t>
      </w:r>
      <w:r w:rsidR="00941103">
        <w:rPr>
          <w:color w:val="000000" w:themeColor="text1"/>
          <w:sz w:val="24"/>
          <w:szCs w:val="24"/>
        </w:rPr>
        <w:t>làm cơ sở để đánh giá chất lượng cá</w:t>
      </w:r>
      <w:r w:rsidR="00ED25C6">
        <w:rPr>
          <w:color w:val="000000" w:themeColor="text1"/>
          <w:sz w:val="24"/>
          <w:szCs w:val="24"/>
        </w:rPr>
        <w:t>c</w:t>
      </w:r>
      <w:r w:rsidR="00941103">
        <w:rPr>
          <w:color w:val="000000" w:themeColor="text1"/>
          <w:sz w:val="24"/>
          <w:szCs w:val="24"/>
        </w:rPr>
        <w:t xml:space="preserve"> nguyên liệu </w:t>
      </w:r>
      <w:r w:rsidR="00421801">
        <w:rPr>
          <w:color w:val="000000" w:themeColor="text1"/>
          <w:sz w:val="24"/>
          <w:szCs w:val="24"/>
        </w:rPr>
        <w:t xml:space="preserve">thủy sản </w:t>
      </w:r>
      <w:r w:rsidR="00941103">
        <w:rPr>
          <w:color w:val="000000" w:themeColor="text1"/>
          <w:sz w:val="24"/>
          <w:szCs w:val="24"/>
        </w:rPr>
        <w:t>đưa vào chế biến.</w:t>
      </w:r>
    </w:p>
    <w:p w14:paraId="566F67EF" w14:textId="5FF50B82" w:rsidR="0079325B" w:rsidRPr="007A42AC" w:rsidRDefault="0079325B" w:rsidP="00356C93">
      <w:pPr>
        <w:spacing w:before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DC3327">
        <w:rPr>
          <w:b/>
          <w:color w:val="000000"/>
          <w:sz w:val="24"/>
          <w:szCs w:val="24"/>
        </w:rPr>
        <w:t xml:space="preserve">. </w:t>
      </w:r>
      <w:r w:rsidR="00BA4C66" w:rsidRPr="00BA4C66">
        <w:rPr>
          <w:b/>
          <w:color w:val="000000"/>
          <w:sz w:val="24"/>
          <w:szCs w:val="24"/>
        </w:rPr>
        <w:t>Chuẩn đầu ra</w:t>
      </w:r>
      <w:r w:rsidRPr="00BA4C66">
        <w:rPr>
          <w:b/>
          <w:color w:val="000000"/>
          <w:sz w:val="24"/>
          <w:szCs w:val="24"/>
        </w:rPr>
        <w:t xml:space="preserve"> (</w:t>
      </w:r>
      <w:r w:rsidR="00BA4C66">
        <w:rPr>
          <w:b/>
          <w:color w:val="000000"/>
          <w:sz w:val="24"/>
          <w:szCs w:val="24"/>
        </w:rPr>
        <w:t>CLOs</w:t>
      </w:r>
      <w:r w:rsidRPr="00DC3327">
        <w:rPr>
          <w:b/>
          <w:color w:val="000000"/>
          <w:sz w:val="24"/>
          <w:szCs w:val="24"/>
        </w:rPr>
        <w:t xml:space="preserve">): </w:t>
      </w:r>
      <w:r w:rsidRPr="00DC3327">
        <w:rPr>
          <w:color w:val="000000"/>
          <w:sz w:val="24"/>
          <w:szCs w:val="24"/>
        </w:rPr>
        <w:t xml:space="preserve">Sau khi học xong học phần, </w:t>
      </w:r>
      <w:r w:rsidR="00155E61">
        <w:rPr>
          <w:color w:val="000000"/>
          <w:sz w:val="24"/>
          <w:szCs w:val="24"/>
        </w:rPr>
        <w:t>người học</w:t>
      </w:r>
      <w:r w:rsidRPr="00DC3327">
        <w:rPr>
          <w:color w:val="000000"/>
          <w:sz w:val="24"/>
          <w:szCs w:val="24"/>
        </w:rPr>
        <w:t xml:space="preserve"> có thể:</w:t>
      </w:r>
      <w:r w:rsidR="00155E61">
        <w:rPr>
          <w:color w:val="000000"/>
          <w:sz w:val="24"/>
          <w:szCs w:val="24"/>
        </w:rPr>
        <w:t xml:space="preserve"> </w:t>
      </w:r>
    </w:p>
    <w:p w14:paraId="6B852FE7" w14:textId="3E8839CA" w:rsidR="007A42AC" w:rsidRPr="00BF6618" w:rsidRDefault="007A42AC" w:rsidP="007A42AC">
      <w:pPr>
        <w:numPr>
          <w:ilvl w:val="0"/>
          <w:numId w:val="6"/>
        </w:numPr>
        <w:spacing w:before="60" w:after="60"/>
        <w:jc w:val="both"/>
        <w:rPr>
          <w:sz w:val="24"/>
          <w:szCs w:val="24"/>
        </w:rPr>
      </w:pPr>
      <w:r w:rsidRPr="00BF6618">
        <w:rPr>
          <w:sz w:val="24"/>
          <w:szCs w:val="24"/>
        </w:rPr>
        <w:t>Xác định</w:t>
      </w:r>
      <w:r w:rsidR="00421801">
        <w:rPr>
          <w:sz w:val="24"/>
          <w:szCs w:val="24"/>
        </w:rPr>
        <w:t xml:space="preserve"> </w:t>
      </w:r>
      <w:r w:rsidRPr="00BF6618">
        <w:rPr>
          <w:sz w:val="24"/>
          <w:szCs w:val="24"/>
        </w:rPr>
        <w:t>các chỉ tiêu hình thái ngoài</w:t>
      </w:r>
      <w:r w:rsidR="00421801">
        <w:rPr>
          <w:sz w:val="24"/>
          <w:szCs w:val="24"/>
        </w:rPr>
        <w:t>, phân tích các đặc điểm</w:t>
      </w:r>
      <w:r w:rsidRPr="00BF6618">
        <w:rPr>
          <w:sz w:val="24"/>
          <w:szCs w:val="24"/>
        </w:rPr>
        <w:t xml:space="preserve"> </w:t>
      </w:r>
      <w:r w:rsidR="006A7E15" w:rsidRPr="00BF6618">
        <w:rPr>
          <w:sz w:val="24"/>
          <w:szCs w:val="24"/>
        </w:rPr>
        <w:t>giải phẫu</w:t>
      </w:r>
      <w:r w:rsidRPr="00BF6618">
        <w:rPr>
          <w:sz w:val="24"/>
          <w:szCs w:val="24"/>
        </w:rPr>
        <w:t xml:space="preserve"> </w:t>
      </w:r>
      <w:r w:rsidR="00F67A03">
        <w:rPr>
          <w:sz w:val="24"/>
          <w:szCs w:val="24"/>
        </w:rPr>
        <w:t xml:space="preserve">của </w:t>
      </w:r>
      <w:r w:rsidRPr="00BF6618">
        <w:rPr>
          <w:sz w:val="24"/>
          <w:szCs w:val="24"/>
        </w:rPr>
        <w:t>cá</w:t>
      </w:r>
      <w:r w:rsidR="008957C6">
        <w:rPr>
          <w:sz w:val="24"/>
          <w:szCs w:val="24"/>
        </w:rPr>
        <w:t>, giáp xác và động vật thân mề</w:t>
      </w:r>
      <w:r w:rsidR="00253BDE">
        <w:rPr>
          <w:sz w:val="24"/>
          <w:szCs w:val="24"/>
        </w:rPr>
        <w:t>m.</w:t>
      </w:r>
    </w:p>
    <w:p w14:paraId="5B817651" w14:textId="1360BF83" w:rsidR="007A42AC" w:rsidRPr="00BF6618" w:rsidRDefault="007A42AC" w:rsidP="007A42AC">
      <w:pPr>
        <w:numPr>
          <w:ilvl w:val="0"/>
          <w:numId w:val="6"/>
        </w:numPr>
        <w:spacing w:before="60" w:after="60"/>
        <w:jc w:val="both"/>
        <w:rPr>
          <w:sz w:val="24"/>
          <w:szCs w:val="24"/>
        </w:rPr>
      </w:pPr>
      <w:r w:rsidRPr="00BF6618">
        <w:rPr>
          <w:sz w:val="24"/>
          <w:szCs w:val="24"/>
        </w:rPr>
        <w:t>Phân loại tổng quát các bộ của lớp cá xương</w:t>
      </w:r>
      <w:r w:rsidR="008957C6">
        <w:rPr>
          <w:sz w:val="24"/>
          <w:szCs w:val="24"/>
        </w:rPr>
        <w:t xml:space="preserve">, </w:t>
      </w:r>
      <w:r w:rsidR="002F2A53">
        <w:rPr>
          <w:sz w:val="24"/>
          <w:szCs w:val="24"/>
        </w:rPr>
        <w:t>lớp giáp mềm, lớp</w:t>
      </w:r>
      <w:r w:rsidR="00A5647C">
        <w:rPr>
          <w:sz w:val="24"/>
          <w:szCs w:val="24"/>
        </w:rPr>
        <w:t xml:space="preserve"> </w:t>
      </w:r>
      <w:r w:rsidR="002F2A53">
        <w:rPr>
          <w:sz w:val="24"/>
          <w:szCs w:val="24"/>
        </w:rPr>
        <w:t>hai mảnh vỏ và lớp chân đầu.</w:t>
      </w:r>
    </w:p>
    <w:p w14:paraId="10A4EE73" w14:textId="2BFB275E" w:rsidR="007A42AC" w:rsidRPr="00BF6618" w:rsidRDefault="006A7E15" w:rsidP="007A42AC">
      <w:pPr>
        <w:numPr>
          <w:ilvl w:val="0"/>
          <w:numId w:val="6"/>
        </w:numPr>
        <w:spacing w:before="60" w:after="60"/>
        <w:jc w:val="both"/>
        <w:rPr>
          <w:sz w:val="24"/>
          <w:szCs w:val="24"/>
        </w:rPr>
      </w:pPr>
      <w:r w:rsidRPr="00BF6618">
        <w:rPr>
          <w:sz w:val="24"/>
          <w:szCs w:val="24"/>
        </w:rPr>
        <w:t>Tra cứu tài liệu đ</w:t>
      </w:r>
      <w:r w:rsidR="007A42AC" w:rsidRPr="00BF6618">
        <w:rPr>
          <w:sz w:val="24"/>
          <w:szCs w:val="24"/>
        </w:rPr>
        <w:t xml:space="preserve">ịnh </w:t>
      </w:r>
      <w:r w:rsidRPr="00BF6618">
        <w:rPr>
          <w:sz w:val="24"/>
          <w:szCs w:val="24"/>
        </w:rPr>
        <w:t>danh</w:t>
      </w:r>
      <w:r w:rsidR="003B1973" w:rsidRPr="00BF6618">
        <w:rPr>
          <w:sz w:val="24"/>
          <w:szCs w:val="24"/>
        </w:rPr>
        <w:t>,</w:t>
      </w:r>
      <w:r w:rsidRPr="00BF6618">
        <w:rPr>
          <w:sz w:val="24"/>
          <w:szCs w:val="24"/>
        </w:rPr>
        <w:t xml:space="preserve"> định loại các loài cá</w:t>
      </w:r>
      <w:r w:rsidR="002F2A53">
        <w:rPr>
          <w:sz w:val="24"/>
          <w:szCs w:val="24"/>
        </w:rPr>
        <w:t>, giáp xác, động vật thân mềm</w:t>
      </w:r>
      <w:r w:rsidR="00253BDE">
        <w:rPr>
          <w:sz w:val="24"/>
          <w:szCs w:val="24"/>
        </w:rPr>
        <w:t xml:space="preserve"> có giá trị kinh tế.</w:t>
      </w:r>
    </w:p>
    <w:p w14:paraId="555D4829" w14:textId="0C62F7E9" w:rsidR="00205E97" w:rsidRDefault="00205E97" w:rsidP="007A42AC">
      <w:pPr>
        <w:spacing w:before="10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DC3327">
        <w:rPr>
          <w:b/>
          <w:color w:val="000000"/>
          <w:sz w:val="24"/>
          <w:szCs w:val="24"/>
        </w:rPr>
        <w:t xml:space="preserve">. Ma trận tương thích giữa Chuẩn đầu ra </w:t>
      </w:r>
      <w:r>
        <w:rPr>
          <w:b/>
          <w:color w:val="000000"/>
          <w:sz w:val="24"/>
          <w:szCs w:val="24"/>
        </w:rPr>
        <w:t xml:space="preserve">học phần </w:t>
      </w:r>
      <w:r w:rsidRPr="00DC3327">
        <w:rPr>
          <w:b/>
          <w:color w:val="000000"/>
          <w:sz w:val="24"/>
          <w:szCs w:val="24"/>
        </w:rPr>
        <w:t>với Chuẩn đầu ra CTĐT</w:t>
      </w:r>
      <w:r w:rsidR="005F0694">
        <w:rPr>
          <w:b/>
          <w:color w:val="000000"/>
          <w:sz w:val="24"/>
          <w:szCs w:val="24"/>
        </w:rPr>
        <w:t xml:space="preserve"> </w:t>
      </w:r>
      <w:r w:rsidR="00B945C0">
        <w:rPr>
          <w:b/>
          <w:color w:val="000000"/>
          <w:sz w:val="24"/>
          <w:szCs w:val="24"/>
        </w:rPr>
        <w:t>Công nghệ Chế biến thủy sản</w:t>
      </w:r>
      <w:r>
        <w:rPr>
          <w:b/>
          <w:color w:val="000000"/>
          <w:sz w:val="24"/>
          <w:szCs w:val="24"/>
        </w:rPr>
        <w:t>:</w:t>
      </w:r>
      <w:r w:rsidRPr="00DC3327">
        <w:rPr>
          <w:b/>
          <w:color w:val="000000"/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850"/>
        <w:gridCol w:w="1134"/>
        <w:gridCol w:w="851"/>
        <w:gridCol w:w="992"/>
        <w:gridCol w:w="942"/>
        <w:gridCol w:w="901"/>
        <w:gridCol w:w="850"/>
      </w:tblGrid>
      <w:tr w:rsidR="00CE5010" w14:paraId="0D736E40" w14:textId="624E2BCD" w:rsidTr="00FE1DF5">
        <w:tc>
          <w:tcPr>
            <w:tcW w:w="1129" w:type="dxa"/>
            <w:vMerge w:val="restart"/>
          </w:tcPr>
          <w:p w14:paraId="7D5582B4" w14:textId="173B3596" w:rsidR="00CE5010" w:rsidRDefault="00CE5010" w:rsidP="00CE5010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</w:rPr>
              <w:t>CĐR HP (CLOs)</w:t>
            </w:r>
          </w:p>
        </w:tc>
        <w:tc>
          <w:tcPr>
            <w:tcW w:w="8647" w:type="dxa"/>
            <w:gridSpan w:val="9"/>
            <w:vAlign w:val="center"/>
          </w:tcPr>
          <w:p w14:paraId="2F9BB18D" w14:textId="2B6E7115" w:rsidR="00CE5010" w:rsidRPr="00CE5010" w:rsidRDefault="00CE5010" w:rsidP="00CE5010">
            <w:pPr>
              <w:spacing w:before="60" w:after="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</w:rPr>
              <w:t>CĐR</w:t>
            </w:r>
            <w:r w:rsidRPr="00366A33">
              <w:rPr>
                <w:b/>
                <w:color w:val="000000"/>
                <w:sz w:val="22"/>
              </w:rPr>
              <w:t xml:space="preserve"> CTĐT</w:t>
            </w:r>
            <w:r>
              <w:rPr>
                <w:b/>
                <w:color w:val="000000"/>
                <w:sz w:val="22"/>
              </w:rPr>
              <w:t xml:space="preserve"> (PLOs)</w:t>
            </w:r>
          </w:p>
        </w:tc>
      </w:tr>
      <w:tr w:rsidR="00FE1DF5" w14:paraId="575F9321" w14:textId="6CC5CF93" w:rsidTr="00FE1DF5">
        <w:tc>
          <w:tcPr>
            <w:tcW w:w="1129" w:type="dxa"/>
            <w:vMerge/>
          </w:tcPr>
          <w:p w14:paraId="45DC4B2D" w14:textId="77777777" w:rsidR="00FE1DF5" w:rsidRDefault="00FE1DF5" w:rsidP="00CE5010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F3CDEC1" w14:textId="32E03081" w:rsidR="00FE1DF5" w:rsidRDefault="00FE1DF5" w:rsidP="00CE5010">
            <w:pP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66A33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4D3A710C" w14:textId="5DB1872C" w:rsidR="00FE1DF5" w:rsidRDefault="00FE1DF5" w:rsidP="00CE5010">
            <w:pP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66A33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60FB884" w14:textId="7E9B99AB" w:rsidR="00FE1DF5" w:rsidRDefault="00FE1DF5" w:rsidP="00CE5010">
            <w:pP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66A33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34269405" w14:textId="32632A89" w:rsidR="00FE1DF5" w:rsidRDefault="00FE1DF5" w:rsidP="00CE5010">
            <w:pP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66A33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47094527" w14:textId="21639586" w:rsidR="00FE1DF5" w:rsidRDefault="00FE1DF5" w:rsidP="00CE5010">
            <w:pP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66A33"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49AED1FE" w14:textId="046C01A9" w:rsidR="00FE1DF5" w:rsidRDefault="00FE1DF5" w:rsidP="00CE5010">
            <w:pP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942" w:type="dxa"/>
            <w:vAlign w:val="center"/>
          </w:tcPr>
          <w:p w14:paraId="52BADB88" w14:textId="3E886AEA" w:rsidR="00FE1DF5" w:rsidRDefault="00FE1DF5" w:rsidP="00CE5010">
            <w:pP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</w:rPr>
              <w:t>7</w:t>
            </w:r>
          </w:p>
        </w:tc>
        <w:tc>
          <w:tcPr>
            <w:tcW w:w="901" w:type="dxa"/>
            <w:vAlign w:val="center"/>
          </w:tcPr>
          <w:p w14:paraId="6584DD93" w14:textId="127A6788" w:rsidR="00FE1DF5" w:rsidRDefault="00FE1DF5" w:rsidP="00CE5010">
            <w:pP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63973F5A" w14:textId="20B504CF" w:rsidR="00FE1DF5" w:rsidRDefault="00FE1DF5" w:rsidP="00CE5010">
            <w:pP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FE1DF5" w14:paraId="16BF26D3" w14:textId="0B69254D" w:rsidTr="00FE1DF5">
        <w:tc>
          <w:tcPr>
            <w:tcW w:w="1129" w:type="dxa"/>
            <w:vAlign w:val="center"/>
          </w:tcPr>
          <w:p w14:paraId="6216F778" w14:textId="0B572EE9" w:rsidR="00FE1DF5" w:rsidRPr="00CE5010" w:rsidRDefault="00FE1DF5" w:rsidP="00CE5010">
            <w:pP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5010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620AA36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E2E9782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6C773169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F8B85" w14:textId="572ED24C" w:rsidR="00FE1DF5" w:rsidRPr="00D5500F" w:rsidRDefault="00FE1DF5" w:rsidP="00D5500F">
            <w:pPr>
              <w:spacing w:before="100" w:line="240" w:lineRule="auto"/>
              <w:jc w:val="center"/>
              <w:rPr>
                <w:bCs/>
                <w:color w:val="000000"/>
                <w:sz w:val="24"/>
                <w:szCs w:val="24"/>
                <w:lang w:val="en-001"/>
              </w:rPr>
            </w:pPr>
            <w:r>
              <w:rPr>
                <w:bCs/>
                <w:color w:val="000000"/>
                <w:sz w:val="24"/>
                <w:szCs w:val="24"/>
                <w:lang w:val="en-001"/>
              </w:rPr>
              <w:t>R</w:t>
            </w:r>
          </w:p>
        </w:tc>
        <w:tc>
          <w:tcPr>
            <w:tcW w:w="851" w:type="dxa"/>
          </w:tcPr>
          <w:p w14:paraId="70884940" w14:textId="77777777" w:rsidR="00FE1DF5" w:rsidRPr="00CE5010" w:rsidRDefault="00FE1DF5" w:rsidP="007A42AC">
            <w:pPr>
              <w:spacing w:before="10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6F1795" w14:textId="77777777" w:rsidR="00FE1DF5" w:rsidRPr="00CE5010" w:rsidRDefault="00FE1DF5" w:rsidP="007A42AC">
            <w:pPr>
              <w:spacing w:before="10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14:paraId="3BE8885E" w14:textId="1B1D228D" w:rsidR="00FE1DF5" w:rsidRPr="00CE5010" w:rsidRDefault="00FE1DF5" w:rsidP="00CE5010">
            <w:pPr>
              <w:spacing w:before="1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62C464CC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CA8B1E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E1DF5" w14:paraId="7FA6F7C4" w14:textId="3DED3709" w:rsidTr="00FE1DF5">
        <w:tc>
          <w:tcPr>
            <w:tcW w:w="1129" w:type="dxa"/>
            <w:vAlign w:val="center"/>
          </w:tcPr>
          <w:p w14:paraId="2B262887" w14:textId="2AAF5625" w:rsidR="00FE1DF5" w:rsidRPr="00CE5010" w:rsidRDefault="00FE1DF5" w:rsidP="00CE5010">
            <w:pP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5010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1ED92C4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2244D3C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05B3BD29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C7083" w14:textId="3F932F44" w:rsidR="00FE1DF5" w:rsidRPr="00D5500F" w:rsidRDefault="00FE1DF5" w:rsidP="00253BDE">
            <w:pPr>
              <w:spacing w:before="100" w:line="240" w:lineRule="auto"/>
              <w:jc w:val="center"/>
              <w:rPr>
                <w:bCs/>
                <w:color w:val="000000"/>
                <w:sz w:val="24"/>
                <w:szCs w:val="24"/>
                <w:lang w:val="en-001"/>
              </w:rPr>
            </w:pPr>
            <w:r>
              <w:rPr>
                <w:bCs/>
                <w:color w:val="000000"/>
                <w:sz w:val="24"/>
                <w:szCs w:val="24"/>
                <w:lang w:val="en-001"/>
              </w:rPr>
              <w:t>R</w:t>
            </w:r>
          </w:p>
        </w:tc>
        <w:tc>
          <w:tcPr>
            <w:tcW w:w="851" w:type="dxa"/>
          </w:tcPr>
          <w:p w14:paraId="6A252848" w14:textId="77777777" w:rsidR="00FE1DF5" w:rsidRPr="00CE5010" w:rsidRDefault="00FE1DF5" w:rsidP="007A42AC">
            <w:pPr>
              <w:spacing w:before="10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873211" w14:textId="77777777" w:rsidR="00FE1DF5" w:rsidRPr="00CE5010" w:rsidRDefault="00FE1DF5" w:rsidP="007A42AC">
            <w:pPr>
              <w:spacing w:before="10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14:paraId="13987CD6" w14:textId="59A04438" w:rsidR="00FE1DF5" w:rsidRPr="00CE5010" w:rsidRDefault="00FE1DF5" w:rsidP="00CE5010">
            <w:pPr>
              <w:spacing w:before="1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5BF9DC3B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ECAB28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E1DF5" w14:paraId="2AC52A52" w14:textId="52C98F50" w:rsidTr="00FE1DF5">
        <w:tc>
          <w:tcPr>
            <w:tcW w:w="1129" w:type="dxa"/>
            <w:vAlign w:val="center"/>
          </w:tcPr>
          <w:p w14:paraId="65F1E869" w14:textId="23889772" w:rsidR="00FE1DF5" w:rsidRPr="00CE5010" w:rsidRDefault="00FE1DF5" w:rsidP="00CE5010">
            <w:pP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5010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C6DE5C8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F14D0C4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0C99E85E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406B0" w14:textId="0552F73F" w:rsidR="00FE1DF5" w:rsidRPr="00D5500F" w:rsidRDefault="00FE1DF5" w:rsidP="00CE5010">
            <w:pPr>
              <w:spacing w:before="100" w:line="240" w:lineRule="auto"/>
              <w:jc w:val="center"/>
              <w:rPr>
                <w:bCs/>
                <w:color w:val="000000"/>
                <w:sz w:val="24"/>
                <w:szCs w:val="24"/>
                <w:lang w:val="en-001"/>
              </w:rPr>
            </w:pPr>
            <w:r>
              <w:rPr>
                <w:bCs/>
                <w:color w:val="000000"/>
                <w:sz w:val="24"/>
                <w:szCs w:val="24"/>
                <w:lang w:val="en-001"/>
              </w:rPr>
              <w:t>R</w:t>
            </w:r>
          </w:p>
        </w:tc>
        <w:tc>
          <w:tcPr>
            <w:tcW w:w="851" w:type="dxa"/>
          </w:tcPr>
          <w:p w14:paraId="09314BAF" w14:textId="77777777" w:rsidR="00FE1DF5" w:rsidRPr="00CE5010" w:rsidRDefault="00FE1DF5" w:rsidP="007A42AC">
            <w:pPr>
              <w:spacing w:before="10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311F76" w14:textId="77777777" w:rsidR="00FE1DF5" w:rsidRPr="00CE5010" w:rsidRDefault="00FE1DF5" w:rsidP="007A42AC">
            <w:pPr>
              <w:spacing w:before="10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14:paraId="4E90D61F" w14:textId="77777777" w:rsidR="00FE1DF5" w:rsidRPr="00CE5010" w:rsidRDefault="00FE1DF5" w:rsidP="007A42AC">
            <w:pPr>
              <w:spacing w:before="10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25733E74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67F9EC" w14:textId="77777777" w:rsidR="00FE1DF5" w:rsidRDefault="00FE1DF5" w:rsidP="007A42AC">
            <w:pP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4B4683E" w14:textId="77777777" w:rsidR="00190ED6" w:rsidRDefault="00190ED6" w:rsidP="00C14D60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</w:p>
    <w:p w14:paraId="2B88BCDF" w14:textId="77777777" w:rsidR="00190ED6" w:rsidRDefault="00190ED6" w:rsidP="00C14D60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</w:p>
    <w:p w14:paraId="3B1F90B1" w14:textId="77777777" w:rsidR="00190ED6" w:rsidRDefault="00190ED6" w:rsidP="00C14D60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</w:p>
    <w:p w14:paraId="783F97B0" w14:textId="77777777" w:rsidR="00190ED6" w:rsidRDefault="00190ED6" w:rsidP="00C14D60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</w:p>
    <w:p w14:paraId="608B6020" w14:textId="44FEA653" w:rsidR="00C14D60" w:rsidRPr="00DC3327" w:rsidRDefault="00C14D60" w:rsidP="00C14D60">
      <w:pPr>
        <w:spacing w:before="120" w:after="6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6</w:t>
      </w:r>
      <w:r w:rsidRPr="00DC3327">
        <w:rPr>
          <w:b/>
          <w:color w:val="000000"/>
          <w:sz w:val="24"/>
          <w:szCs w:val="24"/>
        </w:rPr>
        <w:t>. Nội dung:</w:t>
      </w:r>
      <w:r w:rsidRPr="00DC3327">
        <w:rPr>
          <w:color w:val="000000"/>
          <w:sz w:val="24"/>
          <w:szCs w:val="24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C14D60" w:rsidRPr="00A0015D" w14:paraId="4036E606" w14:textId="77777777" w:rsidTr="00A916DE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F39C3E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TT</w:t>
            </w:r>
            <w:r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BDD096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7F112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 xml:space="preserve">Nhằm đạt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80C90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Số tiết</w:t>
            </w:r>
          </w:p>
        </w:tc>
      </w:tr>
      <w:tr w:rsidR="00C14D60" w:rsidRPr="00A0015D" w14:paraId="323CF26B" w14:textId="77777777" w:rsidTr="00A916DE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35BCF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85CFB2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7D9BAF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A4F02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5CFAE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TH</w:t>
            </w:r>
          </w:p>
        </w:tc>
      </w:tr>
      <w:tr w:rsidR="00B945C0" w:rsidRPr="00A0015D" w14:paraId="5C0D39CC" w14:textId="77777777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672CD327" w14:textId="77777777" w:rsidR="00B945C0" w:rsidRPr="00A0015D" w:rsidRDefault="00B945C0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A0015D">
              <w:rPr>
                <w:color w:val="000000"/>
                <w:sz w:val="22"/>
              </w:rPr>
              <w:t>1</w:t>
            </w:r>
          </w:p>
          <w:p w14:paraId="3DAD68AB" w14:textId="77777777" w:rsidR="00B945C0" w:rsidRPr="00A0015D" w:rsidRDefault="00B945C0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A0015D">
              <w:rPr>
                <w:color w:val="000000"/>
                <w:sz w:val="22"/>
              </w:rPr>
              <w:t>1.1</w:t>
            </w:r>
          </w:p>
          <w:p w14:paraId="0C810F46" w14:textId="77777777" w:rsidR="00B945C0" w:rsidRDefault="00B945C0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</w:t>
            </w:r>
          </w:p>
          <w:p w14:paraId="59DA57F9" w14:textId="77777777" w:rsidR="00190B91" w:rsidRDefault="00190B91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1.3</w:t>
            </w:r>
          </w:p>
          <w:p w14:paraId="4095385F" w14:textId="210E99B0" w:rsidR="00F67A03" w:rsidRPr="00B945C0" w:rsidRDefault="00F67A03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4C69CF19" w14:textId="1EBAF9AB" w:rsidR="00B945C0" w:rsidRPr="00F67A03" w:rsidRDefault="00B945C0" w:rsidP="00B945C0">
            <w:pPr>
              <w:spacing w:before="40" w:after="40"/>
              <w:rPr>
                <w:b/>
                <w:color w:val="000000"/>
                <w:sz w:val="22"/>
              </w:rPr>
            </w:pPr>
            <w:r w:rsidRPr="00B945C0">
              <w:rPr>
                <w:b/>
                <w:sz w:val="22"/>
              </w:rPr>
              <w:t>Hình thái</w:t>
            </w:r>
            <w:r w:rsidR="00190B91">
              <w:rPr>
                <w:b/>
                <w:sz w:val="22"/>
              </w:rPr>
              <w:t xml:space="preserve"> </w:t>
            </w:r>
            <w:r w:rsidRPr="00B945C0">
              <w:rPr>
                <w:b/>
                <w:sz w:val="22"/>
              </w:rPr>
              <w:t xml:space="preserve">giải phẫu </w:t>
            </w:r>
            <w:r w:rsidR="00F67A03">
              <w:rPr>
                <w:b/>
                <w:sz w:val="22"/>
              </w:rPr>
              <w:t>và hệ thống phân loại cá</w:t>
            </w:r>
          </w:p>
          <w:p w14:paraId="5E8D6C96" w14:textId="77777777" w:rsidR="00F67A03" w:rsidRDefault="00F67A03" w:rsidP="00F67A03">
            <w:pPr>
              <w:spacing w:before="40" w:after="40" w:line="240" w:lineRule="auto"/>
              <w:rPr>
                <w:sz w:val="22"/>
              </w:rPr>
            </w:pPr>
            <w:r w:rsidRPr="00B945C0">
              <w:rPr>
                <w:sz w:val="22"/>
              </w:rPr>
              <w:t xml:space="preserve">Hình dạng chung và hình thái các cơ quan bên ngoài </w:t>
            </w:r>
          </w:p>
          <w:p w14:paraId="35A14187" w14:textId="576FB74F" w:rsidR="0038756F" w:rsidRDefault="00F67A03" w:rsidP="00F67A03">
            <w:pPr>
              <w:spacing w:before="40" w:after="40" w:line="240" w:lineRule="auto"/>
              <w:rPr>
                <w:sz w:val="22"/>
              </w:rPr>
            </w:pPr>
            <w:r w:rsidRPr="00B945C0">
              <w:rPr>
                <w:sz w:val="22"/>
              </w:rPr>
              <w:t>Đặc điểm hình thái cấu tạo của các hệ cơ quan</w:t>
            </w:r>
          </w:p>
          <w:p w14:paraId="6ACF3B6E" w14:textId="77777777" w:rsidR="00F67A03" w:rsidRPr="00A5647C" w:rsidRDefault="00F67A03" w:rsidP="00F67A03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945C0">
              <w:rPr>
                <w:sz w:val="22"/>
                <w:szCs w:val="22"/>
              </w:rPr>
              <w:t xml:space="preserve">Nguyên tắc phân loại và các phương pháp phân loại </w:t>
            </w:r>
            <w:r>
              <w:rPr>
                <w:sz w:val="22"/>
                <w:szCs w:val="22"/>
              </w:rPr>
              <w:t>động vật</w:t>
            </w:r>
          </w:p>
          <w:p w14:paraId="37A05C98" w14:textId="30651642" w:rsidR="00F67A03" w:rsidRPr="00F67A03" w:rsidRDefault="00F67A03" w:rsidP="00F67A03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945C0">
              <w:rPr>
                <w:sz w:val="22"/>
                <w:szCs w:val="22"/>
              </w:rPr>
              <w:t>Đặc điểm phân loại và hệ thống phân loại lớp cá xương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1E0D0305" w14:textId="18E4CDA4" w:rsidR="00B945C0" w:rsidRPr="00B945C0" w:rsidRDefault="00253BDE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74399B73" w14:textId="7052C098" w:rsidR="00B945C0" w:rsidRPr="00B945C0" w:rsidRDefault="00B945C0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B945C0">
              <w:rPr>
                <w:color w:val="000000"/>
                <w:sz w:val="22"/>
              </w:rPr>
              <w:t>1</w:t>
            </w:r>
            <w:r w:rsidR="00253BDE">
              <w:rPr>
                <w:color w:val="000000"/>
                <w:sz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610D734D" w14:textId="35885E4C" w:rsidR="00B945C0" w:rsidRPr="00DD5AE1" w:rsidRDefault="00DD5AE1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B945C0" w:rsidRPr="00A0015D" w14:paraId="064B4EC1" w14:textId="77777777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026F2560" w14:textId="77777777" w:rsidR="00B945C0" w:rsidRPr="00A0015D" w:rsidRDefault="00B945C0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A0015D">
              <w:rPr>
                <w:color w:val="000000"/>
                <w:sz w:val="22"/>
              </w:rPr>
              <w:t>2</w:t>
            </w:r>
          </w:p>
          <w:p w14:paraId="7CF97451" w14:textId="77777777" w:rsidR="00B945C0" w:rsidRPr="00A0015D" w:rsidRDefault="00B945C0" w:rsidP="00B945C0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A0015D">
              <w:rPr>
                <w:color w:val="000000"/>
                <w:sz w:val="22"/>
              </w:rPr>
              <w:t>2.1</w:t>
            </w:r>
          </w:p>
          <w:p w14:paraId="08F03A39" w14:textId="0547FD7F" w:rsidR="00604FE2" w:rsidRPr="00B945C0" w:rsidRDefault="00B945C0" w:rsidP="00253BDE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59B95EDE" w14:textId="065983F7" w:rsidR="00F67A03" w:rsidRPr="00F67A03" w:rsidRDefault="00F67A03" w:rsidP="00F67A03">
            <w:pPr>
              <w:spacing w:before="40" w:after="40"/>
              <w:rPr>
                <w:b/>
                <w:color w:val="000000"/>
                <w:sz w:val="22"/>
              </w:rPr>
            </w:pPr>
            <w:r w:rsidRPr="00B945C0">
              <w:rPr>
                <w:b/>
                <w:sz w:val="22"/>
              </w:rPr>
              <w:t>Hình thái</w:t>
            </w:r>
            <w:r>
              <w:rPr>
                <w:b/>
                <w:sz w:val="22"/>
              </w:rPr>
              <w:t xml:space="preserve"> </w:t>
            </w:r>
            <w:r w:rsidRPr="00B945C0">
              <w:rPr>
                <w:b/>
                <w:sz w:val="22"/>
              </w:rPr>
              <w:t xml:space="preserve">giải phẫu </w:t>
            </w:r>
            <w:r>
              <w:rPr>
                <w:b/>
                <w:sz w:val="22"/>
              </w:rPr>
              <w:t xml:space="preserve">và hệ thống phân loại </w:t>
            </w:r>
            <w:r w:rsidR="00DC5DC9">
              <w:rPr>
                <w:b/>
                <w:sz w:val="22"/>
              </w:rPr>
              <w:t>giáp xác</w:t>
            </w:r>
          </w:p>
          <w:p w14:paraId="585F82A3" w14:textId="67847B9C" w:rsidR="00604FE2" w:rsidRPr="00604FE2" w:rsidRDefault="00604FE2" w:rsidP="00F67A03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945C0">
              <w:rPr>
                <w:sz w:val="22"/>
              </w:rPr>
              <w:t>Đặc điểm hình thái cấu tạo của</w:t>
            </w:r>
            <w:r>
              <w:rPr>
                <w:sz w:val="22"/>
              </w:rPr>
              <w:t xml:space="preserve"> giáp xác </w:t>
            </w:r>
          </w:p>
          <w:p w14:paraId="02F64B64" w14:textId="5E867557" w:rsidR="00190B91" w:rsidRPr="00DC5DC9" w:rsidRDefault="00F67A03" w:rsidP="00F67A03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945C0">
              <w:rPr>
                <w:sz w:val="22"/>
                <w:szCs w:val="22"/>
              </w:rPr>
              <w:t xml:space="preserve">Đặc điểm phân loại và hệ thống phân loại lớp </w:t>
            </w:r>
            <w:r w:rsidR="00DC5DC9">
              <w:rPr>
                <w:sz w:val="22"/>
                <w:szCs w:val="22"/>
              </w:rPr>
              <w:t xml:space="preserve">giáp xác 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3DB6F506" w14:textId="678E1EBA" w:rsidR="00B945C0" w:rsidRPr="00B945C0" w:rsidRDefault="00253BDE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2EE2BBC7" w14:textId="47BA887E" w:rsidR="00B945C0" w:rsidRPr="00B945C0" w:rsidRDefault="00253BDE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4B4A8E8B" w14:textId="4B965C08" w:rsidR="00B945C0" w:rsidRPr="00DD5AE1" w:rsidRDefault="00DD5AE1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B945C0" w:rsidRPr="00A0015D" w14:paraId="4DA4EA30" w14:textId="77777777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44B1D7F8" w14:textId="2DADDA17" w:rsidR="00B945C0" w:rsidRDefault="00B945C0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  <w:p w14:paraId="019473DC" w14:textId="279926D0" w:rsidR="00B945C0" w:rsidRDefault="00B945C0" w:rsidP="00B945C0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3.1</w:t>
            </w:r>
          </w:p>
          <w:p w14:paraId="1218F6F1" w14:textId="02B6E4A4" w:rsidR="00A5647C" w:rsidRPr="00B945C0" w:rsidRDefault="00B945C0" w:rsidP="00253BDE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01D10FB3" w14:textId="1A0F4AF9" w:rsidR="00DC5DC9" w:rsidRPr="00604FE2" w:rsidRDefault="00DC5DC9" w:rsidP="00604FE2">
            <w:pPr>
              <w:spacing w:before="40" w:after="40"/>
              <w:rPr>
                <w:b/>
                <w:color w:val="000000"/>
                <w:sz w:val="22"/>
              </w:rPr>
            </w:pPr>
            <w:r w:rsidRPr="00B945C0">
              <w:rPr>
                <w:b/>
                <w:sz w:val="22"/>
              </w:rPr>
              <w:t>Hình thái</w:t>
            </w:r>
            <w:r>
              <w:rPr>
                <w:b/>
                <w:sz w:val="22"/>
              </w:rPr>
              <w:t xml:space="preserve"> </w:t>
            </w:r>
            <w:r w:rsidRPr="00B945C0">
              <w:rPr>
                <w:b/>
                <w:sz w:val="22"/>
              </w:rPr>
              <w:t xml:space="preserve">giải phẫu </w:t>
            </w:r>
            <w:r>
              <w:rPr>
                <w:b/>
                <w:sz w:val="22"/>
              </w:rPr>
              <w:t>và hệ thống phân loại động vật thân mềm</w:t>
            </w:r>
          </w:p>
          <w:p w14:paraId="5F9EA5EA" w14:textId="6334DD68" w:rsidR="00604FE2" w:rsidRPr="00604FE2" w:rsidRDefault="00604FE2" w:rsidP="00DC5DC9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Đặc điểm hình thái cấu tạo và hệ thống phân loại lớp hai mảnh vỏ</w:t>
            </w:r>
          </w:p>
          <w:p w14:paraId="62C63133" w14:textId="1C53E5B6" w:rsidR="00B945C0" w:rsidRPr="00A5647C" w:rsidRDefault="00604FE2" w:rsidP="00253BDE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Đặc điểm hình thái cấu tạo và hệ thống phân loại lớp chân đầu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685A4D76" w14:textId="21FF4679" w:rsidR="00B945C0" w:rsidRPr="00B945C0" w:rsidRDefault="00253BDE" w:rsidP="00B945C0">
            <w:pPr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6B5AA332" w14:textId="4EF4B0D7" w:rsidR="00B945C0" w:rsidRPr="00B945C0" w:rsidRDefault="00B945C0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B945C0">
              <w:rPr>
                <w:color w:val="000000"/>
                <w:sz w:val="22"/>
              </w:rPr>
              <w:t>1</w:t>
            </w:r>
            <w:r w:rsidR="00253BDE">
              <w:rPr>
                <w:color w:val="000000"/>
                <w:sz w:val="22"/>
              </w:rPr>
              <w:t>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0F33B49F" w14:textId="62557140" w:rsidR="00B945C0" w:rsidRPr="00DD5AE1" w:rsidRDefault="00DD5AE1" w:rsidP="00B945C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14:paraId="4AB916A4" w14:textId="2E09EAAF" w:rsidR="00C14D60" w:rsidRPr="00C14D60" w:rsidRDefault="00C14D60" w:rsidP="00C14D60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  <w:r w:rsidRPr="00C14D60">
        <w:rPr>
          <w:b/>
          <w:color w:val="000000"/>
          <w:sz w:val="24"/>
          <w:szCs w:val="24"/>
        </w:rPr>
        <w:t xml:space="preserve">7. Phương pháp dạy học: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064"/>
        <w:gridCol w:w="1781"/>
      </w:tblGrid>
      <w:tr w:rsidR="00C14D60" w:rsidRPr="001243AA" w14:paraId="579E0F0A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67E4D" w14:textId="77777777" w:rsidR="00C14D60" w:rsidRPr="009814E5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4818F4" w14:textId="77777777" w:rsidR="00C14D60" w:rsidRPr="009814E5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Phương pháp dạy học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14:paraId="3FF21F55" w14:textId="77777777" w:rsidR="00C14D60" w:rsidRPr="009814E5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14:paraId="46A8DFC9" w14:textId="77777777" w:rsidR="00C14D60" w:rsidRPr="009814E5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Nhằm đạt CLOs</w:t>
            </w:r>
          </w:p>
        </w:tc>
      </w:tr>
      <w:tr w:rsidR="00C14D60" w:rsidRPr="001243AA" w14:paraId="715E97B9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65B3D77C" w14:textId="77777777" w:rsidR="00C14D60" w:rsidRPr="00356C93" w:rsidRDefault="00C14D60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3F5E9C9E" w14:textId="674EACE8" w:rsidR="00C14D60" w:rsidRPr="00356C93" w:rsidRDefault="00C14D60" w:rsidP="00356C93">
            <w:pPr>
              <w:spacing w:before="40" w:after="40" w:line="240" w:lineRule="auto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Thuyết giảng</w:t>
            </w:r>
            <w:r w:rsidR="00226F26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14:paraId="2BAB3ACF" w14:textId="735A1F6B" w:rsidR="00C14D60" w:rsidRPr="00226F26" w:rsidRDefault="00226F26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253BDE">
              <w:rPr>
                <w:color w:val="000000"/>
                <w:sz w:val="22"/>
              </w:rPr>
              <w:t>, 2, 3</w:t>
            </w:r>
          </w:p>
        </w:tc>
        <w:tc>
          <w:tcPr>
            <w:tcW w:w="1781" w:type="dxa"/>
          </w:tcPr>
          <w:p w14:paraId="62FBCFC5" w14:textId="27C1DCB9" w:rsidR="00C14D60" w:rsidRPr="009C504D" w:rsidRDefault="00253BDE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</w:t>
            </w:r>
          </w:p>
        </w:tc>
      </w:tr>
      <w:tr w:rsidR="00C14D60" w:rsidRPr="001243AA" w14:paraId="47C6BDD9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54EF8845" w14:textId="77777777" w:rsidR="00C14D60" w:rsidRPr="00356C93" w:rsidRDefault="00C14D60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044BA6D9" w14:textId="7C350E8B" w:rsidR="00C14D60" w:rsidRPr="009C504D" w:rsidRDefault="009C504D" w:rsidP="00A916DE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Bài tập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14:paraId="654C75E6" w14:textId="73ACF803" w:rsidR="00C14D60" w:rsidRPr="009C504D" w:rsidRDefault="009C504D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1, 2, 3</w:t>
            </w:r>
          </w:p>
        </w:tc>
        <w:tc>
          <w:tcPr>
            <w:tcW w:w="1781" w:type="dxa"/>
          </w:tcPr>
          <w:p w14:paraId="4153D2B2" w14:textId="6AB66823" w:rsidR="00C14D60" w:rsidRPr="009C504D" w:rsidRDefault="009C504D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</w:tr>
      <w:tr w:rsidR="00C14D60" w:rsidRPr="001243AA" w14:paraId="5EC0A4BA" w14:textId="77777777" w:rsidTr="00356C9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2E6DF6BD" w14:textId="77777777" w:rsidR="00C14D60" w:rsidRPr="00356C93" w:rsidRDefault="00C14D60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3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4B9F8062" w14:textId="6659A04C" w:rsidR="00C14D60" w:rsidRPr="009C504D" w:rsidRDefault="00DD5AE1" w:rsidP="00A916DE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Thảo luận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14:paraId="410D13A2" w14:textId="125877AB" w:rsidR="00C14D60" w:rsidRPr="009C504D" w:rsidRDefault="00DD5AE1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1, 2 </w:t>
            </w:r>
          </w:p>
        </w:tc>
        <w:tc>
          <w:tcPr>
            <w:tcW w:w="1781" w:type="dxa"/>
          </w:tcPr>
          <w:p w14:paraId="2DB6F423" w14:textId="10A30197" w:rsidR="00C14D60" w:rsidRPr="00DD5AE1" w:rsidRDefault="00DD5AE1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</w:t>
            </w:r>
            <w:r w:rsidR="00253BDE">
              <w:rPr>
                <w:color w:val="000000"/>
                <w:sz w:val="22"/>
              </w:rPr>
              <w:t>, c</w:t>
            </w:r>
          </w:p>
        </w:tc>
      </w:tr>
      <w:tr w:rsidR="00DD5AE1" w:rsidRPr="001243AA" w14:paraId="78664638" w14:textId="77777777" w:rsidTr="00356C9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1F72FDB" w14:textId="44725418" w:rsidR="00DD5AE1" w:rsidRPr="00DD5AE1" w:rsidRDefault="00DD5AE1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32F3C78A" w14:textId="5E881EE6" w:rsidR="00DD5AE1" w:rsidRDefault="00DD5AE1" w:rsidP="00A916DE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Seminar 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14:paraId="4D3AD106" w14:textId="2B55D6DD" w:rsidR="00DD5AE1" w:rsidRDefault="00DD5AE1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781" w:type="dxa"/>
          </w:tcPr>
          <w:p w14:paraId="6471AF7D" w14:textId="1FA5578B" w:rsidR="00DD5AE1" w:rsidRDefault="00DD5AE1" w:rsidP="00A916DE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</w:tr>
    </w:tbl>
    <w:p w14:paraId="1F7C4E63" w14:textId="55F23A9F" w:rsidR="00155E61" w:rsidRPr="00DC3327" w:rsidRDefault="00356C93" w:rsidP="00155E61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155E61" w:rsidRPr="00DC3327">
        <w:rPr>
          <w:b/>
          <w:color w:val="000000"/>
          <w:sz w:val="24"/>
          <w:szCs w:val="24"/>
        </w:rPr>
        <w:t>. Đánh giá kết quả học tập:</w:t>
      </w:r>
      <w:r w:rsidR="00155E61">
        <w:rPr>
          <w:b/>
          <w:color w:val="000000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356C93" w:rsidRPr="00420B65" w14:paraId="1C64F4EE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D7E522" w14:textId="77777777" w:rsidR="00356C93" w:rsidRPr="005C0AC3" w:rsidRDefault="00356C93" w:rsidP="00155E6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7E39E5" w14:textId="77777777" w:rsidR="00356C93" w:rsidRPr="005C0AC3" w:rsidRDefault="00356C93" w:rsidP="00155E6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747FD96F" w14:textId="77777777" w:rsidR="00356C93" w:rsidRPr="00420B65" w:rsidRDefault="00356C93" w:rsidP="00155E61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 xml:space="preserve">Nhằm đạt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67C56FF5" w14:textId="77777777" w:rsidR="00356C93" w:rsidRPr="00420B65" w:rsidRDefault="00356C93" w:rsidP="00155E61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>Trọng số (%)</w:t>
            </w:r>
          </w:p>
        </w:tc>
      </w:tr>
      <w:tr w:rsidR="00356C93" w:rsidRPr="00420B65" w14:paraId="6DF91AA4" w14:textId="77777777" w:rsidTr="00CE5010">
        <w:trPr>
          <w:trHeight w:val="36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681509A7" w14:textId="77777777" w:rsidR="00356C93" w:rsidRPr="00420B65" w:rsidRDefault="00356C93" w:rsidP="00155E61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420B65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0A20388B" w14:textId="0EDC4EE2" w:rsidR="00DD5AE1" w:rsidRPr="00CE5010" w:rsidRDefault="00356C93" w:rsidP="00155E61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Đánh giá quá trình</w:t>
            </w:r>
          </w:p>
        </w:tc>
        <w:tc>
          <w:tcPr>
            <w:tcW w:w="1984" w:type="dxa"/>
          </w:tcPr>
          <w:p w14:paraId="1125DD0E" w14:textId="7E38F7F0" w:rsidR="00DD5AE1" w:rsidRPr="00DD5AE1" w:rsidRDefault="00DD5AE1" w:rsidP="00CE501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749E0A2B" w14:textId="65290132" w:rsidR="00DD5AE1" w:rsidRPr="00DD5AE1" w:rsidRDefault="00CE5010" w:rsidP="00CE501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  <w:tr w:rsidR="00CE5010" w:rsidRPr="00420B65" w14:paraId="4893FC03" w14:textId="77777777" w:rsidTr="00CE5010">
        <w:trPr>
          <w:trHeight w:val="36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516EAA76" w14:textId="7037DA33" w:rsidR="00CE5010" w:rsidRPr="00CE5010" w:rsidRDefault="00CE5010" w:rsidP="00155E61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1D8E3FEB" w14:textId="284D2FEB" w:rsidR="00CE5010" w:rsidRPr="00CE5010" w:rsidRDefault="00CE5010" w:rsidP="00155E61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Thi giữa kỳ </w:t>
            </w:r>
          </w:p>
        </w:tc>
        <w:tc>
          <w:tcPr>
            <w:tcW w:w="1984" w:type="dxa"/>
          </w:tcPr>
          <w:p w14:paraId="7536E60C" w14:textId="77777777" w:rsidR="00CE5010" w:rsidRDefault="00CE5010" w:rsidP="00CE501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562445BB" w14:textId="34341D9E" w:rsidR="00CE5010" w:rsidRDefault="00CE5010" w:rsidP="00CE5010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356C93" w:rsidRPr="00420B65" w14:paraId="528727F7" w14:textId="77777777" w:rsidTr="00356C9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11AE1317" w14:textId="77777777" w:rsidR="00356C93" w:rsidRPr="00420B65" w:rsidRDefault="00356C93" w:rsidP="00155E61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5E1F2601" w14:textId="77777777" w:rsidR="00356C93" w:rsidRPr="00420B65" w:rsidRDefault="00356C93" w:rsidP="00155E61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Thi</w:t>
            </w:r>
            <w:r w:rsidRPr="00420B65">
              <w:rPr>
                <w:color w:val="000000"/>
                <w:sz w:val="22"/>
              </w:rPr>
              <w:t xml:space="preserve"> cuối kỳ</w:t>
            </w:r>
          </w:p>
        </w:tc>
        <w:tc>
          <w:tcPr>
            <w:tcW w:w="1984" w:type="dxa"/>
          </w:tcPr>
          <w:p w14:paraId="6C01ED98" w14:textId="1B7EF72A" w:rsidR="00356C93" w:rsidRPr="00420B65" w:rsidRDefault="00DD5AE1" w:rsidP="00155E61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2104DC61" w14:textId="305A4B0F" w:rsidR="00356C93" w:rsidRPr="00DD5AE1" w:rsidRDefault="00DD5AE1" w:rsidP="00155E61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</w:tbl>
    <w:p w14:paraId="26150773" w14:textId="709E80ED" w:rsidR="00155E61" w:rsidRPr="00DC3327" w:rsidRDefault="00356C93" w:rsidP="00155E61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155E61" w:rsidRPr="005C0AC3">
        <w:rPr>
          <w:b/>
          <w:sz w:val="24"/>
          <w:szCs w:val="24"/>
        </w:rPr>
        <w:t xml:space="preserve">. Tài </w:t>
      </w:r>
      <w:r w:rsidR="00155E61" w:rsidRPr="00DC3327">
        <w:rPr>
          <w:b/>
          <w:color w:val="000000"/>
          <w:sz w:val="24"/>
          <w:szCs w:val="24"/>
        </w:rPr>
        <w:t>liệu dạy học:</w:t>
      </w:r>
      <w:r w:rsidR="00155E61">
        <w:rPr>
          <w:b/>
          <w:color w:val="000000"/>
          <w:sz w:val="24"/>
          <w:szCs w:val="24"/>
        </w:rPr>
        <w:t xml:space="preserve"> 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931"/>
        <w:gridCol w:w="1559"/>
        <w:gridCol w:w="1110"/>
        <w:gridCol w:w="1591"/>
        <w:gridCol w:w="1173"/>
        <w:gridCol w:w="938"/>
        <w:gridCol w:w="847"/>
      </w:tblGrid>
      <w:tr w:rsidR="0012471D" w:rsidRPr="00085DEC" w14:paraId="435B347F" w14:textId="77777777" w:rsidTr="0012471D">
        <w:trPr>
          <w:jc w:val="center"/>
        </w:trPr>
        <w:tc>
          <w:tcPr>
            <w:tcW w:w="616" w:type="dxa"/>
            <w:vMerge w:val="restart"/>
            <w:vAlign w:val="center"/>
          </w:tcPr>
          <w:p w14:paraId="33D6FC24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TT.</w:t>
            </w:r>
          </w:p>
        </w:tc>
        <w:tc>
          <w:tcPr>
            <w:tcW w:w="1931" w:type="dxa"/>
            <w:vMerge w:val="restart"/>
            <w:vAlign w:val="center"/>
          </w:tcPr>
          <w:p w14:paraId="5993C0E0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Tên tác giả</w:t>
            </w:r>
          </w:p>
        </w:tc>
        <w:tc>
          <w:tcPr>
            <w:tcW w:w="1559" w:type="dxa"/>
            <w:vMerge w:val="restart"/>
            <w:vAlign w:val="center"/>
          </w:tcPr>
          <w:p w14:paraId="145B3C60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Tên tài liệu</w:t>
            </w:r>
          </w:p>
        </w:tc>
        <w:tc>
          <w:tcPr>
            <w:tcW w:w="1110" w:type="dxa"/>
            <w:vMerge w:val="restart"/>
            <w:vAlign w:val="center"/>
          </w:tcPr>
          <w:p w14:paraId="0B27F10A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Năm xuất bản</w:t>
            </w:r>
          </w:p>
        </w:tc>
        <w:tc>
          <w:tcPr>
            <w:tcW w:w="1591" w:type="dxa"/>
            <w:vMerge w:val="restart"/>
            <w:vAlign w:val="center"/>
          </w:tcPr>
          <w:p w14:paraId="1656CF06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Nhà xuất bản</w:t>
            </w:r>
          </w:p>
        </w:tc>
        <w:tc>
          <w:tcPr>
            <w:tcW w:w="1173" w:type="dxa"/>
            <w:vMerge w:val="restart"/>
            <w:vAlign w:val="center"/>
          </w:tcPr>
          <w:p w14:paraId="1B50CA1C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Địa chỉ khai thác tài liệu</w:t>
            </w:r>
          </w:p>
        </w:tc>
        <w:tc>
          <w:tcPr>
            <w:tcW w:w="1785" w:type="dxa"/>
            <w:gridSpan w:val="2"/>
            <w:vAlign w:val="center"/>
          </w:tcPr>
          <w:p w14:paraId="05665F1B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Mục đích sử dụng</w:t>
            </w:r>
          </w:p>
        </w:tc>
      </w:tr>
      <w:tr w:rsidR="0012471D" w:rsidRPr="00085DEC" w14:paraId="4BF112EB" w14:textId="77777777" w:rsidTr="0012471D">
        <w:trPr>
          <w:jc w:val="center"/>
        </w:trPr>
        <w:tc>
          <w:tcPr>
            <w:tcW w:w="616" w:type="dxa"/>
            <w:vMerge/>
            <w:vAlign w:val="center"/>
          </w:tcPr>
          <w:p w14:paraId="1CF9D3FD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31" w:type="dxa"/>
            <w:vMerge/>
            <w:vAlign w:val="center"/>
          </w:tcPr>
          <w:p w14:paraId="3746614F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20FE9B8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10" w:type="dxa"/>
            <w:vMerge/>
            <w:vAlign w:val="center"/>
          </w:tcPr>
          <w:p w14:paraId="5785FF66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91" w:type="dxa"/>
            <w:vMerge/>
            <w:vAlign w:val="center"/>
          </w:tcPr>
          <w:p w14:paraId="4AA3D7CD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73" w:type="dxa"/>
            <w:vMerge/>
            <w:vAlign w:val="center"/>
          </w:tcPr>
          <w:p w14:paraId="0A9AB4F5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38" w:type="dxa"/>
            <w:vAlign w:val="center"/>
          </w:tcPr>
          <w:p w14:paraId="6C1CDA8A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Tài liệu chính</w:t>
            </w:r>
          </w:p>
        </w:tc>
        <w:tc>
          <w:tcPr>
            <w:tcW w:w="847" w:type="dxa"/>
            <w:vAlign w:val="center"/>
          </w:tcPr>
          <w:p w14:paraId="29F8E189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Tham khảo</w:t>
            </w:r>
          </w:p>
        </w:tc>
      </w:tr>
      <w:tr w:rsidR="0012471D" w:rsidRPr="00085DEC" w14:paraId="6C6BE09E" w14:textId="77777777" w:rsidTr="0012471D">
        <w:trPr>
          <w:jc w:val="center"/>
        </w:trPr>
        <w:tc>
          <w:tcPr>
            <w:tcW w:w="616" w:type="dxa"/>
          </w:tcPr>
          <w:p w14:paraId="7A6FAC84" w14:textId="77777777" w:rsidR="00E44DAD" w:rsidRPr="000A178C" w:rsidRDefault="00E44DAD" w:rsidP="00FD5311">
            <w:pPr>
              <w:spacing w:before="40" w:after="40" w:line="240" w:lineRule="auto"/>
              <w:jc w:val="center"/>
              <w:rPr>
                <w:sz w:val="22"/>
              </w:rPr>
            </w:pPr>
            <w:r w:rsidRPr="000A178C">
              <w:rPr>
                <w:sz w:val="22"/>
              </w:rPr>
              <w:t>1</w:t>
            </w:r>
          </w:p>
        </w:tc>
        <w:tc>
          <w:tcPr>
            <w:tcW w:w="1931" w:type="dxa"/>
          </w:tcPr>
          <w:p w14:paraId="293A3A6B" w14:textId="77777777" w:rsidR="00E44DAD" w:rsidRPr="000A178C" w:rsidRDefault="00E44DAD" w:rsidP="00FD5311">
            <w:pPr>
              <w:spacing w:before="40" w:after="40" w:line="240" w:lineRule="auto"/>
              <w:jc w:val="center"/>
              <w:rPr>
                <w:sz w:val="22"/>
              </w:rPr>
            </w:pPr>
            <w:r w:rsidRPr="000A178C">
              <w:rPr>
                <w:sz w:val="22"/>
              </w:rPr>
              <w:t>Vũ Trung Tạng, Nguyễn Đình Mão</w:t>
            </w:r>
          </w:p>
        </w:tc>
        <w:tc>
          <w:tcPr>
            <w:tcW w:w="1559" w:type="dxa"/>
          </w:tcPr>
          <w:p w14:paraId="39DFD517" w14:textId="77777777" w:rsidR="00E44DAD" w:rsidRPr="000A178C" w:rsidRDefault="00E44DAD" w:rsidP="00FD5311">
            <w:pPr>
              <w:spacing w:before="40" w:after="40" w:line="240" w:lineRule="auto"/>
              <w:rPr>
                <w:sz w:val="22"/>
              </w:rPr>
            </w:pPr>
            <w:r w:rsidRPr="000A178C">
              <w:rPr>
                <w:sz w:val="22"/>
              </w:rPr>
              <w:t xml:space="preserve">Ngư loại học </w:t>
            </w:r>
          </w:p>
        </w:tc>
        <w:tc>
          <w:tcPr>
            <w:tcW w:w="1110" w:type="dxa"/>
          </w:tcPr>
          <w:p w14:paraId="5AFEB25D" w14:textId="77777777" w:rsidR="00E44DAD" w:rsidRPr="000A178C" w:rsidRDefault="00E44DAD" w:rsidP="00FD5311">
            <w:pPr>
              <w:spacing w:before="40" w:after="40" w:line="240" w:lineRule="auto"/>
              <w:jc w:val="center"/>
              <w:rPr>
                <w:sz w:val="22"/>
              </w:rPr>
            </w:pPr>
            <w:r w:rsidRPr="000A178C">
              <w:rPr>
                <w:sz w:val="22"/>
              </w:rPr>
              <w:t>2005</w:t>
            </w:r>
          </w:p>
        </w:tc>
        <w:tc>
          <w:tcPr>
            <w:tcW w:w="1591" w:type="dxa"/>
          </w:tcPr>
          <w:p w14:paraId="780D7FE9" w14:textId="77777777" w:rsidR="00E44DAD" w:rsidRPr="000A178C" w:rsidRDefault="00E44DAD" w:rsidP="00FD5311">
            <w:pPr>
              <w:spacing w:before="40" w:after="40" w:line="240" w:lineRule="auto"/>
              <w:jc w:val="center"/>
              <w:rPr>
                <w:sz w:val="22"/>
              </w:rPr>
            </w:pPr>
            <w:r w:rsidRPr="000A178C">
              <w:rPr>
                <w:sz w:val="22"/>
              </w:rPr>
              <w:t>Nông nghiệp</w:t>
            </w:r>
          </w:p>
        </w:tc>
        <w:tc>
          <w:tcPr>
            <w:tcW w:w="1173" w:type="dxa"/>
          </w:tcPr>
          <w:p w14:paraId="38F0FD97" w14:textId="77777777" w:rsidR="00E44DAD" w:rsidRPr="000A178C" w:rsidRDefault="00E44DAD" w:rsidP="00FD5311">
            <w:pPr>
              <w:spacing w:before="40" w:after="40" w:line="240" w:lineRule="auto"/>
              <w:jc w:val="center"/>
              <w:rPr>
                <w:sz w:val="22"/>
              </w:rPr>
            </w:pPr>
            <w:r w:rsidRPr="000A178C">
              <w:rPr>
                <w:sz w:val="22"/>
              </w:rPr>
              <w:t>Thư viện số</w:t>
            </w:r>
          </w:p>
        </w:tc>
        <w:tc>
          <w:tcPr>
            <w:tcW w:w="938" w:type="dxa"/>
          </w:tcPr>
          <w:p w14:paraId="103D4BB8" w14:textId="77777777" w:rsidR="00E44DAD" w:rsidRPr="000A178C" w:rsidRDefault="00E44DAD" w:rsidP="00FD5311">
            <w:pPr>
              <w:spacing w:before="40" w:after="40" w:line="240" w:lineRule="auto"/>
              <w:jc w:val="center"/>
              <w:rPr>
                <w:sz w:val="22"/>
              </w:rPr>
            </w:pPr>
            <w:r w:rsidRPr="000A178C">
              <w:rPr>
                <w:sz w:val="22"/>
              </w:rPr>
              <w:t>x</w:t>
            </w:r>
          </w:p>
        </w:tc>
        <w:tc>
          <w:tcPr>
            <w:tcW w:w="847" w:type="dxa"/>
          </w:tcPr>
          <w:p w14:paraId="1A8E9EB9" w14:textId="77777777" w:rsidR="00E44DAD" w:rsidRPr="00085DEC" w:rsidRDefault="00E44DAD" w:rsidP="00FD5311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12471D" w:rsidRPr="00085DEC" w14:paraId="291A1218" w14:textId="77777777" w:rsidTr="0012471D">
        <w:trPr>
          <w:jc w:val="center"/>
        </w:trPr>
        <w:tc>
          <w:tcPr>
            <w:tcW w:w="616" w:type="dxa"/>
          </w:tcPr>
          <w:p w14:paraId="67DDE259" w14:textId="0EB5EAA3" w:rsidR="0012471D" w:rsidRPr="0012471D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2</w:t>
            </w:r>
          </w:p>
        </w:tc>
        <w:tc>
          <w:tcPr>
            <w:tcW w:w="1931" w:type="dxa"/>
          </w:tcPr>
          <w:p w14:paraId="46414EF7" w14:textId="31E14216" w:rsidR="0012471D" w:rsidRPr="000A178C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Trương Quốc Phú</w:t>
            </w:r>
          </w:p>
        </w:tc>
        <w:tc>
          <w:tcPr>
            <w:tcW w:w="1559" w:type="dxa"/>
          </w:tcPr>
          <w:p w14:paraId="527F4361" w14:textId="29B11977" w:rsidR="0012471D" w:rsidRPr="000A178C" w:rsidRDefault="0012471D" w:rsidP="0012471D">
            <w:pPr>
              <w:spacing w:before="40" w:after="40" w:line="240" w:lineRule="auto"/>
              <w:rPr>
                <w:sz w:val="22"/>
              </w:rPr>
            </w:pPr>
            <w:r w:rsidRPr="00F53245">
              <w:rPr>
                <w:sz w:val="22"/>
              </w:rPr>
              <w:t>Hình thái giải phẫu động vật thân mềm</w:t>
            </w:r>
          </w:p>
        </w:tc>
        <w:tc>
          <w:tcPr>
            <w:tcW w:w="1110" w:type="dxa"/>
          </w:tcPr>
          <w:p w14:paraId="7748BE6C" w14:textId="0A2AAB0C" w:rsidR="0012471D" w:rsidRPr="000A178C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2006</w:t>
            </w:r>
          </w:p>
        </w:tc>
        <w:tc>
          <w:tcPr>
            <w:tcW w:w="1591" w:type="dxa"/>
          </w:tcPr>
          <w:p w14:paraId="3CBE1B70" w14:textId="21F0A368" w:rsidR="0012471D" w:rsidRPr="000A178C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Nông nghiệp</w:t>
            </w:r>
          </w:p>
        </w:tc>
        <w:tc>
          <w:tcPr>
            <w:tcW w:w="1173" w:type="dxa"/>
          </w:tcPr>
          <w:p w14:paraId="642F683C" w14:textId="27B9A187" w:rsidR="0012471D" w:rsidRPr="000A178C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Thư viện</w:t>
            </w:r>
          </w:p>
        </w:tc>
        <w:tc>
          <w:tcPr>
            <w:tcW w:w="938" w:type="dxa"/>
          </w:tcPr>
          <w:p w14:paraId="09BEA9C1" w14:textId="17767C3B" w:rsidR="0012471D" w:rsidRPr="000A178C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x</w:t>
            </w:r>
          </w:p>
        </w:tc>
        <w:tc>
          <w:tcPr>
            <w:tcW w:w="847" w:type="dxa"/>
          </w:tcPr>
          <w:p w14:paraId="7283106D" w14:textId="77777777" w:rsidR="0012471D" w:rsidRPr="00085DEC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12471D" w:rsidRPr="00085DEC" w14:paraId="0EFFA82E" w14:textId="77777777" w:rsidTr="0012471D">
        <w:trPr>
          <w:jc w:val="center"/>
        </w:trPr>
        <w:tc>
          <w:tcPr>
            <w:tcW w:w="616" w:type="dxa"/>
          </w:tcPr>
          <w:p w14:paraId="0194FD32" w14:textId="6C568252" w:rsidR="0012471D" w:rsidRPr="0012471D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3</w:t>
            </w:r>
          </w:p>
        </w:tc>
        <w:tc>
          <w:tcPr>
            <w:tcW w:w="1931" w:type="dxa"/>
          </w:tcPr>
          <w:p w14:paraId="4BC21AF0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Lê Thị Hồng Mơ</w:t>
            </w:r>
          </w:p>
        </w:tc>
        <w:tc>
          <w:tcPr>
            <w:tcW w:w="1559" w:type="dxa"/>
          </w:tcPr>
          <w:p w14:paraId="709056BB" w14:textId="77777777" w:rsidR="0012471D" w:rsidRPr="00F53245" w:rsidRDefault="0012471D" w:rsidP="0012471D">
            <w:pPr>
              <w:spacing w:before="40" w:after="40" w:line="240" w:lineRule="auto"/>
              <w:rPr>
                <w:sz w:val="22"/>
              </w:rPr>
            </w:pPr>
            <w:r w:rsidRPr="00F53245">
              <w:rPr>
                <w:sz w:val="22"/>
              </w:rPr>
              <w:t>Hình thái phân loại giáp xác và động vật thân mềm</w:t>
            </w:r>
          </w:p>
        </w:tc>
        <w:tc>
          <w:tcPr>
            <w:tcW w:w="1110" w:type="dxa"/>
          </w:tcPr>
          <w:p w14:paraId="6C5C3EAA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2014</w:t>
            </w:r>
          </w:p>
        </w:tc>
        <w:tc>
          <w:tcPr>
            <w:tcW w:w="1591" w:type="dxa"/>
          </w:tcPr>
          <w:p w14:paraId="29DCEDFB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Bài giảng</w:t>
            </w:r>
          </w:p>
        </w:tc>
        <w:tc>
          <w:tcPr>
            <w:tcW w:w="1173" w:type="dxa"/>
          </w:tcPr>
          <w:p w14:paraId="1BA27128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Thư viện số</w:t>
            </w:r>
          </w:p>
        </w:tc>
        <w:tc>
          <w:tcPr>
            <w:tcW w:w="938" w:type="dxa"/>
          </w:tcPr>
          <w:p w14:paraId="41DBBD22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x</w:t>
            </w:r>
          </w:p>
        </w:tc>
        <w:tc>
          <w:tcPr>
            <w:tcW w:w="847" w:type="dxa"/>
          </w:tcPr>
          <w:p w14:paraId="25F3A4A2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12471D" w:rsidRPr="00085DEC" w14:paraId="2AD92710" w14:textId="77777777" w:rsidTr="0012471D">
        <w:trPr>
          <w:jc w:val="center"/>
        </w:trPr>
        <w:tc>
          <w:tcPr>
            <w:tcW w:w="616" w:type="dxa"/>
          </w:tcPr>
          <w:p w14:paraId="580F4C51" w14:textId="77777777" w:rsidR="0012471D" w:rsidRPr="00632C0A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4</w:t>
            </w:r>
          </w:p>
        </w:tc>
        <w:tc>
          <w:tcPr>
            <w:tcW w:w="1931" w:type="dxa"/>
          </w:tcPr>
          <w:p w14:paraId="5DEF9451" w14:textId="77777777" w:rsidR="0012471D" w:rsidRPr="00632C0A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Mai Như Thủy</w:t>
            </w:r>
          </w:p>
        </w:tc>
        <w:tc>
          <w:tcPr>
            <w:tcW w:w="1559" w:type="dxa"/>
          </w:tcPr>
          <w:p w14:paraId="4B19DFE9" w14:textId="77777777" w:rsidR="0012471D" w:rsidRPr="00632C0A" w:rsidRDefault="0012471D" w:rsidP="0012471D">
            <w:pPr>
              <w:spacing w:before="40" w:after="40" w:line="240" w:lineRule="auto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Ngư loại học</w:t>
            </w:r>
          </w:p>
        </w:tc>
        <w:tc>
          <w:tcPr>
            <w:tcW w:w="1110" w:type="dxa"/>
          </w:tcPr>
          <w:p w14:paraId="3AAFCA7B" w14:textId="77777777" w:rsidR="0012471D" w:rsidRPr="00632C0A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2023</w:t>
            </w:r>
          </w:p>
        </w:tc>
        <w:tc>
          <w:tcPr>
            <w:tcW w:w="1591" w:type="dxa"/>
          </w:tcPr>
          <w:p w14:paraId="04F7AC8D" w14:textId="77777777" w:rsidR="0012471D" w:rsidRPr="00632C0A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Bài giảng</w:t>
            </w:r>
          </w:p>
        </w:tc>
        <w:tc>
          <w:tcPr>
            <w:tcW w:w="1173" w:type="dxa"/>
          </w:tcPr>
          <w:p w14:paraId="2CA344DC" w14:textId="77777777" w:rsidR="0012471D" w:rsidRPr="00632C0A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Thư viện số</w:t>
            </w:r>
          </w:p>
        </w:tc>
        <w:tc>
          <w:tcPr>
            <w:tcW w:w="938" w:type="dxa"/>
          </w:tcPr>
          <w:p w14:paraId="0E958923" w14:textId="77777777" w:rsidR="0012471D" w:rsidRPr="00632C0A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x</w:t>
            </w:r>
          </w:p>
        </w:tc>
        <w:tc>
          <w:tcPr>
            <w:tcW w:w="847" w:type="dxa"/>
          </w:tcPr>
          <w:p w14:paraId="19BAB5B2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12471D" w:rsidRPr="00085DEC" w14:paraId="0C5F862A" w14:textId="77777777" w:rsidTr="0012471D">
        <w:trPr>
          <w:jc w:val="center"/>
        </w:trPr>
        <w:tc>
          <w:tcPr>
            <w:tcW w:w="616" w:type="dxa"/>
          </w:tcPr>
          <w:p w14:paraId="67BC4988" w14:textId="77777777" w:rsidR="0012471D" w:rsidRPr="00632C0A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5</w:t>
            </w:r>
          </w:p>
        </w:tc>
        <w:tc>
          <w:tcPr>
            <w:tcW w:w="1931" w:type="dxa"/>
          </w:tcPr>
          <w:p w14:paraId="3D5DD381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Gary K. Ostrander</w:t>
            </w:r>
          </w:p>
        </w:tc>
        <w:tc>
          <w:tcPr>
            <w:tcW w:w="1559" w:type="dxa"/>
          </w:tcPr>
          <w:p w14:paraId="5387C152" w14:textId="77777777" w:rsidR="0012471D" w:rsidRPr="00F53245" w:rsidRDefault="0012471D" w:rsidP="0012471D">
            <w:pPr>
              <w:spacing w:before="40" w:after="40" w:line="240" w:lineRule="auto"/>
              <w:rPr>
                <w:sz w:val="22"/>
              </w:rPr>
            </w:pPr>
            <w:r w:rsidRPr="00F53245">
              <w:rPr>
                <w:sz w:val="22"/>
              </w:rPr>
              <w:t xml:space="preserve">The Laboratory Fish </w:t>
            </w:r>
          </w:p>
        </w:tc>
        <w:tc>
          <w:tcPr>
            <w:tcW w:w="1110" w:type="dxa"/>
          </w:tcPr>
          <w:p w14:paraId="1A104F3E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2000</w:t>
            </w:r>
          </w:p>
        </w:tc>
        <w:tc>
          <w:tcPr>
            <w:tcW w:w="1591" w:type="dxa"/>
          </w:tcPr>
          <w:p w14:paraId="7EBCB8F0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Academic Press</w:t>
            </w:r>
          </w:p>
        </w:tc>
        <w:tc>
          <w:tcPr>
            <w:tcW w:w="1173" w:type="dxa"/>
          </w:tcPr>
          <w:p w14:paraId="290FD0F7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Giảng viên giới thiệu</w:t>
            </w:r>
          </w:p>
        </w:tc>
        <w:tc>
          <w:tcPr>
            <w:tcW w:w="938" w:type="dxa"/>
          </w:tcPr>
          <w:p w14:paraId="5ED05E48" w14:textId="77777777" w:rsidR="0012471D" w:rsidRPr="00F53245" w:rsidRDefault="0012471D" w:rsidP="0012471D">
            <w:pPr>
              <w:jc w:val="center"/>
              <w:rPr>
                <w:sz w:val="22"/>
              </w:rPr>
            </w:pPr>
          </w:p>
          <w:p w14:paraId="7ABDE617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  <w:tc>
          <w:tcPr>
            <w:tcW w:w="847" w:type="dxa"/>
          </w:tcPr>
          <w:p w14:paraId="6230FCCF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x</w:t>
            </w:r>
          </w:p>
        </w:tc>
      </w:tr>
      <w:tr w:rsidR="0012471D" w:rsidRPr="00085DEC" w14:paraId="476E09D7" w14:textId="77777777" w:rsidTr="0012471D">
        <w:trPr>
          <w:jc w:val="center"/>
        </w:trPr>
        <w:tc>
          <w:tcPr>
            <w:tcW w:w="616" w:type="dxa"/>
          </w:tcPr>
          <w:p w14:paraId="47AAC17D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lastRenderedPageBreak/>
              <w:t>6</w:t>
            </w:r>
          </w:p>
        </w:tc>
        <w:tc>
          <w:tcPr>
            <w:tcW w:w="1931" w:type="dxa"/>
          </w:tcPr>
          <w:p w14:paraId="7CCDB624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Carter</w:t>
            </w:r>
            <w:r w:rsidRPr="00F53245">
              <w:rPr>
                <w:sz w:val="22"/>
                <w:lang w:val="en-001"/>
              </w:rPr>
              <w:t>, et al.</w:t>
            </w:r>
          </w:p>
        </w:tc>
        <w:tc>
          <w:tcPr>
            <w:tcW w:w="1559" w:type="dxa"/>
          </w:tcPr>
          <w:p w14:paraId="7AD18C32" w14:textId="77777777" w:rsidR="0012471D" w:rsidRPr="00F53245" w:rsidRDefault="0012471D" w:rsidP="0012471D">
            <w:pPr>
              <w:spacing w:before="40" w:after="40" w:line="240" w:lineRule="auto"/>
              <w:rPr>
                <w:sz w:val="22"/>
              </w:rPr>
            </w:pPr>
            <w:r w:rsidRPr="00F53245">
              <w:rPr>
                <w:sz w:val="22"/>
              </w:rPr>
              <w:t>A Synoptical Classification of the Bivalvia</w:t>
            </w:r>
            <w:r w:rsidRPr="00F53245">
              <w:rPr>
                <w:sz w:val="22"/>
                <w:lang w:val="en-001"/>
              </w:rPr>
              <w:t>.</w:t>
            </w:r>
          </w:p>
        </w:tc>
        <w:tc>
          <w:tcPr>
            <w:tcW w:w="1110" w:type="dxa"/>
          </w:tcPr>
          <w:p w14:paraId="53FC4396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 w:rsidRPr="00F53245">
              <w:rPr>
                <w:sz w:val="22"/>
                <w:lang w:val="en-001"/>
              </w:rPr>
              <w:t>2011</w:t>
            </w:r>
          </w:p>
        </w:tc>
        <w:tc>
          <w:tcPr>
            <w:tcW w:w="1591" w:type="dxa"/>
          </w:tcPr>
          <w:p w14:paraId="0FB9C137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 xml:space="preserve">The Paleontological Institute at The University of Kansas </w:t>
            </w:r>
          </w:p>
        </w:tc>
        <w:tc>
          <w:tcPr>
            <w:tcW w:w="1173" w:type="dxa"/>
          </w:tcPr>
          <w:p w14:paraId="643607C9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 w:rsidRPr="00F53245">
              <w:rPr>
                <w:sz w:val="22"/>
                <w:lang w:val="en-001"/>
              </w:rPr>
              <w:t>Giảng viên giới thiệu</w:t>
            </w:r>
          </w:p>
        </w:tc>
        <w:tc>
          <w:tcPr>
            <w:tcW w:w="938" w:type="dxa"/>
          </w:tcPr>
          <w:p w14:paraId="07D59BB1" w14:textId="77777777" w:rsidR="0012471D" w:rsidRPr="00F53245" w:rsidRDefault="0012471D" w:rsidP="0012471D">
            <w:pPr>
              <w:jc w:val="center"/>
              <w:rPr>
                <w:sz w:val="22"/>
              </w:rPr>
            </w:pPr>
          </w:p>
        </w:tc>
        <w:tc>
          <w:tcPr>
            <w:tcW w:w="847" w:type="dxa"/>
          </w:tcPr>
          <w:p w14:paraId="28C27778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 w:rsidRPr="00F53245">
              <w:rPr>
                <w:sz w:val="22"/>
                <w:lang w:val="en-001"/>
              </w:rPr>
              <w:t>x</w:t>
            </w:r>
          </w:p>
        </w:tc>
      </w:tr>
      <w:tr w:rsidR="0012471D" w:rsidRPr="00085DEC" w14:paraId="43A2CCF9" w14:textId="77777777" w:rsidTr="0012471D">
        <w:trPr>
          <w:jc w:val="center"/>
        </w:trPr>
        <w:tc>
          <w:tcPr>
            <w:tcW w:w="616" w:type="dxa"/>
          </w:tcPr>
          <w:p w14:paraId="637C4F60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7</w:t>
            </w:r>
          </w:p>
        </w:tc>
        <w:tc>
          <w:tcPr>
            <w:tcW w:w="1931" w:type="dxa"/>
          </w:tcPr>
          <w:p w14:paraId="32FE00A6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 w:rsidRPr="00F53245">
              <w:rPr>
                <w:sz w:val="22"/>
              </w:rPr>
              <w:t>Nelson, J.S., Grande, T.C. and Wilson, M.V.H.</w:t>
            </w:r>
          </w:p>
        </w:tc>
        <w:tc>
          <w:tcPr>
            <w:tcW w:w="1559" w:type="dxa"/>
          </w:tcPr>
          <w:p w14:paraId="556BB3EC" w14:textId="77777777" w:rsidR="0012471D" w:rsidRPr="00F53245" w:rsidRDefault="0012471D" w:rsidP="0012471D">
            <w:pPr>
              <w:spacing w:before="40" w:after="40" w:line="240" w:lineRule="auto"/>
              <w:rPr>
                <w:sz w:val="22"/>
              </w:rPr>
            </w:pPr>
            <w:r w:rsidRPr="00F53245">
              <w:rPr>
                <w:sz w:val="22"/>
              </w:rPr>
              <w:t>Fishes of the World (5th Edition)</w:t>
            </w:r>
          </w:p>
        </w:tc>
        <w:tc>
          <w:tcPr>
            <w:tcW w:w="1110" w:type="dxa"/>
          </w:tcPr>
          <w:p w14:paraId="1FE259D9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 w:rsidRPr="00F53245">
              <w:rPr>
                <w:sz w:val="22"/>
              </w:rPr>
              <w:t>2016</w:t>
            </w:r>
          </w:p>
        </w:tc>
        <w:tc>
          <w:tcPr>
            <w:tcW w:w="1591" w:type="dxa"/>
          </w:tcPr>
          <w:p w14:paraId="499DB000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John Wiley and Sons</w:t>
            </w:r>
          </w:p>
        </w:tc>
        <w:tc>
          <w:tcPr>
            <w:tcW w:w="1173" w:type="dxa"/>
          </w:tcPr>
          <w:p w14:paraId="4175C57E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 w:rsidRPr="00F53245">
              <w:rPr>
                <w:sz w:val="22"/>
              </w:rPr>
              <w:t>Thư viện</w:t>
            </w:r>
          </w:p>
        </w:tc>
        <w:tc>
          <w:tcPr>
            <w:tcW w:w="938" w:type="dxa"/>
          </w:tcPr>
          <w:p w14:paraId="5E265647" w14:textId="77777777" w:rsidR="0012471D" w:rsidRPr="00F53245" w:rsidRDefault="0012471D" w:rsidP="0012471D">
            <w:pPr>
              <w:jc w:val="center"/>
              <w:rPr>
                <w:sz w:val="22"/>
              </w:rPr>
            </w:pPr>
          </w:p>
          <w:p w14:paraId="7FC8C405" w14:textId="77777777" w:rsidR="0012471D" w:rsidRPr="00F53245" w:rsidRDefault="0012471D" w:rsidP="0012471D">
            <w:pPr>
              <w:jc w:val="center"/>
              <w:rPr>
                <w:sz w:val="22"/>
              </w:rPr>
            </w:pPr>
          </w:p>
        </w:tc>
        <w:tc>
          <w:tcPr>
            <w:tcW w:w="847" w:type="dxa"/>
          </w:tcPr>
          <w:p w14:paraId="5414F90A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 w:rsidRPr="00F53245">
              <w:rPr>
                <w:sz w:val="22"/>
              </w:rPr>
              <w:t>x</w:t>
            </w:r>
          </w:p>
        </w:tc>
      </w:tr>
      <w:tr w:rsidR="0012471D" w:rsidRPr="00085DEC" w14:paraId="7A3AC4A7" w14:textId="77777777" w:rsidTr="0012471D">
        <w:trPr>
          <w:jc w:val="center"/>
        </w:trPr>
        <w:tc>
          <w:tcPr>
            <w:tcW w:w="616" w:type="dxa"/>
          </w:tcPr>
          <w:p w14:paraId="579E4C37" w14:textId="77777777" w:rsidR="0012471D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8</w:t>
            </w:r>
          </w:p>
        </w:tc>
        <w:tc>
          <w:tcPr>
            <w:tcW w:w="1931" w:type="dxa"/>
          </w:tcPr>
          <w:p w14:paraId="6EDEB910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hyperlink r:id="rId9" w:anchor="auth-Anna-Szaniawska" w:history="1">
              <w:r w:rsidRPr="00632C0A">
                <w:rPr>
                  <w:sz w:val="22"/>
                </w:rPr>
                <w:t>Anna Szaniawska</w:t>
              </w:r>
            </w:hyperlink>
          </w:p>
        </w:tc>
        <w:tc>
          <w:tcPr>
            <w:tcW w:w="1559" w:type="dxa"/>
          </w:tcPr>
          <w:p w14:paraId="716E87E8" w14:textId="77777777" w:rsidR="0012471D" w:rsidRPr="00632C0A" w:rsidRDefault="0012471D" w:rsidP="0012471D">
            <w:pPr>
              <w:pStyle w:val="Heading1"/>
              <w:shd w:val="clear" w:color="auto" w:fill="FCFCFC"/>
              <w:spacing w:before="0" w:after="240"/>
              <w:rPr>
                <w:b w:val="0"/>
                <w:bCs w:val="0"/>
                <w:kern w:val="0"/>
                <w:sz w:val="22"/>
                <w:szCs w:val="22"/>
              </w:rPr>
            </w:pPr>
            <w:r w:rsidRPr="00632C0A">
              <w:rPr>
                <w:b w:val="0"/>
                <w:bCs w:val="0"/>
                <w:kern w:val="0"/>
                <w:sz w:val="22"/>
                <w:szCs w:val="22"/>
              </w:rPr>
              <w:t>General Characteristics of Malacostraca</w:t>
            </w:r>
          </w:p>
          <w:p w14:paraId="3860BB1B" w14:textId="77777777" w:rsidR="0012471D" w:rsidRPr="00F53245" w:rsidRDefault="0012471D" w:rsidP="0012471D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1110" w:type="dxa"/>
          </w:tcPr>
          <w:p w14:paraId="71F6BCF8" w14:textId="77777777" w:rsidR="0012471D" w:rsidRPr="00632C0A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632C0A">
              <w:rPr>
                <w:sz w:val="22"/>
              </w:rPr>
              <w:t>2018</w:t>
            </w:r>
          </w:p>
        </w:tc>
        <w:tc>
          <w:tcPr>
            <w:tcW w:w="1591" w:type="dxa"/>
          </w:tcPr>
          <w:p w14:paraId="21BC5ED8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632C0A">
              <w:rPr>
                <w:sz w:val="22"/>
              </w:rPr>
              <w:t>Springer, Cham</w:t>
            </w:r>
          </w:p>
        </w:tc>
        <w:tc>
          <w:tcPr>
            <w:tcW w:w="1173" w:type="dxa"/>
          </w:tcPr>
          <w:p w14:paraId="528F5BE9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632C0A">
              <w:rPr>
                <w:sz w:val="22"/>
              </w:rPr>
              <w:t>Giảng viên giới thiệu</w:t>
            </w:r>
          </w:p>
        </w:tc>
        <w:tc>
          <w:tcPr>
            <w:tcW w:w="938" w:type="dxa"/>
          </w:tcPr>
          <w:p w14:paraId="60C5D282" w14:textId="77777777" w:rsidR="0012471D" w:rsidRPr="00F53245" w:rsidRDefault="0012471D" w:rsidP="0012471D">
            <w:pPr>
              <w:jc w:val="center"/>
              <w:rPr>
                <w:sz w:val="22"/>
              </w:rPr>
            </w:pPr>
          </w:p>
        </w:tc>
        <w:tc>
          <w:tcPr>
            <w:tcW w:w="847" w:type="dxa"/>
          </w:tcPr>
          <w:p w14:paraId="2029AF67" w14:textId="77777777" w:rsidR="0012471D" w:rsidRPr="00632C0A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x</w:t>
            </w:r>
          </w:p>
        </w:tc>
      </w:tr>
      <w:tr w:rsidR="0012471D" w:rsidRPr="00085DEC" w14:paraId="2BAF6C6D" w14:textId="77777777" w:rsidTr="0012471D">
        <w:trPr>
          <w:jc w:val="center"/>
        </w:trPr>
        <w:tc>
          <w:tcPr>
            <w:tcW w:w="616" w:type="dxa"/>
          </w:tcPr>
          <w:p w14:paraId="3B972A63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>
              <w:rPr>
                <w:sz w:val="22"/>
                <w:lang w:val="en-001"/>
              </w:rPr>
              <w:t>9</w:t>
            </w:r>
          </w:p>
        </w:tc>
        <w:tc>
          <w:tcPr>
            <w:tcW w:w="1931" w:type="dxa"/>
          </w:tcPr>
          <w:p w14:paraId="3141EB36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hyperlink r:id="rId10" w:history="1">
              <w:r w:rsidRPr="00F53245">
                <w:rPr>
                  <w:sz w:val="22"/>
                </w:rPr>
                <w:t>Douglas E. Facey</w:t>
              </w:r>
            </w:hyperlink>
            <w:r w:rsidRPr="00F53245">
              <w:rPr>
                <w:sz w:val="22"/>
              </w:rPr>
              <w:t>, </w:t>
            </w:r>
            <w:hyperlink r:id="rId11" w:history="1">
              <w:r w:rsidRPr="00F53245">
                <w:rPr>
                  <w:sz w:val="22"/>
                </w:rPr>
                <w:t>Brian W. Bowen</w:t>
              </w:r>
            </w:hyperlink>
            <w:r w:rsidRPr="00F53245">
              <w:rPr>
                <w:sz w:val="22"/>
              </w:rPr>
              <w:t>, </w:t>
            </w:r>
            <w:hyperlink r:id="rId12" w:history="1">
              <w:r w:rsidRPr="00F53245">
                <w:rPr>
                  <w:sz w:val="22"/>
                </w:rPr>
                <w:t>Bruce B. Collette</w:t>
              </w:r>
            </w:hyperlink>
            <w:r w:rsidRPr="00F53245">
              <w:rPr>
                <w:sz w:val="22"/>
              </w:rPr>
              <w:t>, </w:t>
            </w:r>
            <w:hyperlink r:id="rId13" w:history="1">
              <w:r w:rsidRPr="00F53245">
                <w:rPr>
                  <w:sz w:val="22"/>
                </w:rPr>
                <w:t>Gene S. Helfman</w:t>
              </w:r>
            </w:hyperlink>
          </w:p>
        </w:tc>
        <w:tc>
          <w:tcPr>
            <w:tcW w:w="1559" w:type="dxa"/>
          </w:tcPr>
          <w:p w14:paraId="48E948E3" w14:textId="77777777" w:rsidR="0012471D" w:rsidRPr="00F53245" w:rsidRDefault="0012471D" w:rsidP="0012471D">
            <w:pPr>
              <w:pStyle w:val="Heading1"/>
            </w:pPr>
            <w:r w:rsidRPr="00F53245">
              <w:rPr>
                <w:b w:val="0"/>
                <w:bCs w:val="0"/>
                <w:kern w:val="0"/>
                <w:sz w:val="22"/>
                <w:szCs w:val="22"/>
              </w:rPr>
              <w:t>The Diversity of Fishes</w:t>
            </w:r>
            <w:r w:rsidRPr="00632C0A">
              <w:rPr>
                <w:sz w:val="22"/>
                <w:szCs w:val="22"/>
              </w:rPr>
              <w:t xml:space="preserve">: </w:t>
            </w:r>
            <w:r w:rsidRPr="00632C0A">
              <w:rPr>
                <w:b w:val="0"/>
                <w:bCs w:val="0"/>
                <w:kern w:val="0"/>
                <w:sz w:val="22"/>
                <w:szCs w:val="22"/>
              </w:rPr>
              <w:t>Biology, Evolution and Ecology, 3rd Edition</w:t>
            </w:r>
          </w:p>
          <w:p w14:paraId="389E173D" w14:textId="77777777" w:rsidR="0012471D" w:rsidRPr="00F53245" w:rsidRDefault="0012471D" w:rsidP="0012471D">
            <w:pPr>
              <w:spacing w:line="240" w:lineRule="auto"/>
              <w:rPr>
                <w:sz w:val="22"/>
              </w:rPr>
            </w:pPr>
          </w:p>
        </w:tc>
        <w:tc>
          <w:tcPr>
            <w:tcW w:w="1110" w:type="dxa"/>
          </w:tcPr>
          <w:p w14:paraId="23EE52C8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 w:rsidRPr="00F53245">
              <w:rPr>
                <w:sz w:val="22"/>
              </w:rPr>
              <w:t>20</w:t>
            </w:r>
            <w:r w:rsidRPr="00F53245">
              <w:rPr>
                <w:sz w:val="22"/>
                <w:lang w:val="en-001"/>
              </w:rPr>
              <w:t>22</w:t>
            </w:r>
          </w:p>
        </w:tc>
        <w:tc>
          <w:tcPr>
            <w:tcW w:w="1591" w:type="dxa"/>
          </w:tcPr>
          <w:p w14:paraId="08EA9169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Wiley-Blackwell</w:t>
            </w:r>
          </w:p>
        </w:tc>
        <w:tc>
          <w:tcPr>
            <w:tcW w:w="1173" w:type="dxa"/>
          </w:tcPr>
          <w:p w14:paraId="29D918F3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  <w:lang w:val="en-001"/>
              </w:rPr>
            </w:pPr>
            <w:r w:rsidRPr="00F53245">
              <w:rPr>
                <w:sz w:val="22"/>
                <w:lang w:val="en-001"/>
              </w:rPr>
              <w:t>Giảng viên giới thiệu</w:t>
            </w:r>
          </w:p>
        </w:tc>
        <w:tc>
          <w:tcPr>
            <w:tcW w:w="938" w:type="dxa"/>
          </w:tcPr>
          <w:p w14:paraId="089EF7C6" w14:textId="77777777" w:rsidR="0012471D" w:rsidRPr="00F53245" w:rsidRDefault="0012471D" w:rsidP="0012471D">
            <w:pPr>
              <w:jc w:val="center"/>
              <w:rPr>
                <w:sz w:val="22"/>
              </w:rPr>
            </w:pPr>
          </w:p>
          <w:p w14:paraId="55942412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  <w:tc>
          <w:tcPr>
            <w:tcW w:w="847" w:type="dxa"/>
          </w:tcPr>
          <w:p w14:paraId="2F38A8C5" w14:textId="77777777" w:rsidR="0012471D" w:rsidRPr="00F53245" w:rsidRDefault="0012471D" w:rsidP="0012471D">
            <w:pPr>
              <w:spacing w:before="40" w:after="40" w:line="240" w:lineRule="auto"/>
              <w:jc w:val="center"/>
              <w:rPr>
                <w:sz w:val="22"/>
              </w:rPr>
            </w:pPr>
            <w:r w:rsidRPr="00F53245">
              <w:rPr>
                <w:sz w:val="22"/>
              </w:rPr>
              <w:t>x</w:t>
            </w:r>
          </w:p>
        </w:tc>
      </w:tr>
    </w:tbl>
    <w:p w14:paraId="7DF21262" w14:textId="77777777" w:rsidR="000A178C" w:rsidRDefault="000A178C" w:rsidP="0079325B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bCs/>
          <w:i/>
          <w:iCs/>
          <w:color w:val="000000"/>
          <w:sz w:val="24"/>
        </w:rPr>
      </w:pPr>
    </w:p>
    <w:p w14:paraId="6555CDDB" w14:textId="00AC0D81" w:rsidR="0079325B" w:rsidRPr="00D5500F" w:rsidRDefault="0079325B" w:rsidP="0079325B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b/>
          <w:color w:val="000000"/>
          <w:sz w:val="24"/>
          <w:lang w:val="en-001"/>
        </w:rPr>
      </w:pPr>
      <w:r w:rsidRPr="00DC3327">
        <w:rPr>
          <w:bCs/>
          <w:i/>
          <w:iCs/>
          <w:color w:val="000000"/>
          <w:sz w:val="24"/>
        </w:rPr>
        <w:t>Ngày cập nhật</w:t>
      </w:r>
      <w:r w:rsidRPr="00DC3327">
        <w:rPr>
          <w:bCs/>
          <w:color w:val="000000"/>
          <w:sz w:val="24"/>
        </w:rPr>
        <w:t xml:space="preserve">: </w:t>
      </w:r>
      <w:r w:rsidR="00D5500F">
        <w:rPr>
          <w:bCs/>
          <w:color w:val="000000"/>
          <w:sz w:val="24"/>
          <w:lang w:val="en-001"/>
        </w:rPr>
        <w:t>25</w:t>
      </w:r>
      <w:r w:rsidR="00DD5AE1">
        <w:rPr>
          <w:bCs/>
          <w:color w:val="000000"/>
          <w:sz w:val="24"/>
        </w:rPr>
        <w:t>/</w:t>
      </w:r>
      <w:r w:rsidR="00637EDC">
        <w:rPr>
          <w:bCs/>
          <w:color w:val="000000"/>
          <w:sz w:val="24"/>
        </w:rPr>
        <w:t>1</w:t>
      </w:r>
      <w:r w:rsidR="00D5500F">
        <w:rPr>
          <w:bCs/>
          <w:color w:val="000000"/>
          <w:sz w:val="24"/>
          <w:lang w:val="en-001"/>
        </w:rPr>
        <w:t>0</w:t>
      </w:r>
      <w:r w:rsidR="00DD5AE1">
        <w:rPr>
          <w:bCs/>
          <w:color w:val="000000"/>
          <w:sz w:val="24"/>
        </w:rPr>
        <w:t>/202</w:t>
      </w:r>
      <w:r w:rsidR="00D5500F">
        <w:rPr>
          <w:bCs/>
          <w:color w:val="000000"/>
          <w:sz w:val="24"/>
          <w:lang w:val="en-001"/>
        </w:rPr>
        <w:t>3</w:t>
      </w:r>
    </w:p>
    <w:p w14:paraId="27C73F73" w14:textId="77777777" w:rsidR="00B00923" w:rsidRPr="00B00923" w:rsidRDefault="00B00923" w:rsidP="00B00923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B00923">
        <w:rPr>
          <w:b/>
        </w:rPr>
        <w:tab/>
        <w:t>CHỦ NHIỆM HỌC PHẦN</w:t>
      </w:r>
      <w:r w:rsidRPr="00B00923">
        <w:rPr>
          <w:b/>
        </w:rPr>
        <w:tab/>
        <w:t xml:space="preserve">                    TRƯỞNG BỘ MÔN</w:t>
      </w:r>
    </w:p>
    <w:p w14:paraId="21D9E00B" w14:textId="77777777" w:rsidR="00B00923" w:rsidRPr="00B00923" w:rsidRDefault="00B00923" w:rsidP="00B00923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B00923">
        <w:rPr>
          <w:i/>
          <w:szCs w:val="24"/>
        </w:rPr>
        <w:tab/>
        <w:t>(Ký và ghi họ tên)</w:t>
      </w:r>
      <w:r w:rsidRPr="00B00923">
        <w:rPr>
          <w:i/>
          <w:szCs w:val="24"/>
        </w:rPr>
        <w:tab/>
        <w:t xml:space="preserve">                    (Ký và ghi họ tên)</w:t>
      </w:r>
    </w:p>
    <w:p w14:paraId="3E74C17D" w14:textId="6444F471" w:rsidR="00B00923" w:rsidRDefault="00B00923" w:rsidP="00B00923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</w:rPr>
      </w:pPr>
    </w:p>
    <w:p w14:paraId="4462755B" w14:textId="77777777" w:rsidR="000941DA" w:rsidRPr="00B00923" w:rsidRDefault="000941DA" w:rsidP="00B00923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</w:rPr>
      </w:pPr>
    </w:p>
    <w:p w14:paraId="202FBACB" w14:textId="55A92C1A" w:rsidR="00B00923" w:rsidRPr="00D5500F" w:rsidRDefault="00DD5AE1" w:rsidP="00B00923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  <w:lang w:val="en-001"/>
        </w:rPr>
      </w:pPr>
      <w:r>
        <w:rPr>
          <w:b/>
        </w:rPr>
        <w:t xml:space="preserve">          ThS. Mai Như Thủy                                                    </w:t>
      </w:r>
      <w:r w:rsidR="00D5500F">
        <w:rPr>
          <w:b/>
          <w:lang w:val="en-001"/>
        </w:rPr>
        <w:t xml:space="preserve">      </w:t>
      </w:r>
      <w:r>
        <w:rPr>
          <w:b/>
        </w:rPr>
        <w:t xml:space="preserve"> TS. </w:t>
      </w:r>
      <w:r w:rsidR="00D5500F">
        <w:rPr>
          <w:b/>
          <w:lang w:val="en-001"/>
        </w:rPr>
        <w:t>Ngô Văn Mạnh</w:t>
      </w:r>
    </w:p>
    <w:p w14:paraId="621DC42D" w14:textId="77777777" w:rsidR="00B00923" w:rsidRPr="00B00923" w:rsidRDefault="00B00923" w:rsidP="00B00923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</w:rPr>
      </w:pPr>
      <w:r w:rsidRPr="00B00923">
        <w:rPr>
          <w:b/>
        </w:rPr>
        <w:t xml:space="preserve">BAN CHỦ NHIỆM </w:t>
      </w:r>
      <w:r w:rsidR="005F0694">
        <w:rPr>
          <w:b/>
        </w:rPr>
        <w:t>CTĐT</w:t>
      </w:r>
    </w:p>
    <w:p w14:paraId="2AFBE8A9" w14:textId="77777777" w:rsidR="00B00923" w:rsidRPr="00B00923" w:rsidRDefault="00B00923" w:rsidP="00B00923">
      <w:pPr>
        <w:tabs>
          <w:tab w:val="center" w:pos="1985"/>
          <w:tab w:val="center" w:pos="7088"/>
        </w:tabs>
        <w:spacing w:line="240" w:lineRule="auto"/>
        <w:jc w:val="center"/>
        <w:rPr>
          <w:i/>
          <w:szCs w:val="24"/>
        </w:rPr>
      </w:pPr>
      <w:r w:rsidRPr="00B00923">
        <w:rPr>
          <w:i/>
          <w:szCs w:val="24"/>
        </w:rPr>
        <w:t>(Ký và ghi họ tên)</w:t>
      </w:r>
    </w:p>
    <w:p w14:paraId="1D196DF8" w14:textId="77777777" w:rsidR="0079325B" w:rsidRPr="00651272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739C7D03" w14:textId="77777777" w:rsidR="0079325B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5574C597" w14:textId="77777777" w:rsidR="0079325B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7BCD021A" w14:textId="77777777" w:rsidR="00A9633E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02D68DE5" w14:textId="77777777" w:rsidR="00A9633E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7C0E33C6" w14:textId="77777777" w:rsidR="00A9633E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47E52BDE" w14:textId="77777777" w:rsidR="00A9633E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3DD0B4A5" w14:textId="77777777" w:rsidR="007F1B52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0AAF0559" w14:textId="77777777" w:rsidR="007F1B52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776CCDEB" w14:textId="77777777" w:rsidR="007F1B52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24249F1E" w14:textId="77777777" w:rsidR="007F1B52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2BF9075C" w14:textId="77777777" w:rsidR="007F1B52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0B9C1683" w14:textId="77777777" w:rsidR="007F1B52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7E185B01" w14:textId="77777777" w:rsidR="007F1B52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07683725" w14:textId="77777777" w:rsidR="007F1B52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44182AA2" w14:textId="77777777" w:rsidR="007F1B52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6E28586C" w14:textId="77777777" w:rsidR="008A681A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1CD523B1" w14:textId="77777777" w:rsidR="008A681A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37C70BE7" w14:textId="77777777" w:rsidR="008A681A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6A206526" w14:textId="77777777" w:rsidR="008A681A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77D54089" w14:textId="77777777" w:rsidR="008A681A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4B19D0E3" w14:textId="77777777" w:rsidR="008A681A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386F7DE4" w14:textId="77777777" w:rsidR="00A9633E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283D5D1C" w14:textId="77777777" w:rsidR="0079325B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sectPr w:rsidR="0079325B" w:rsidSect="0079325B">
      <w:headerReference w:type="default" r:id="rId14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BB6F" w14:textId="77777777" w:rsidR="004F487C" w:rsidRDefault="004F487C" w:rsidP="00596718">
      <w:pPr>
        <w:spacing w:line="240" w:lineRule="auto"/>
      </w:pPr>
      <w:r>
        <w:separator/>
      </w:r>
    </w:p>
  </w:endnote>
  <w:endnote w:type="continuationSeparator" w:id="0">
    <w:p w14:paraId="6AAAF7BC" w14:textId="77777777" w:rsidR="004F487C" w:rsidRDefault="004F487C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294A" w14:textId="77777777" w:rsidR="004F487C" w:rsidRDefault="004F487C" w:rsidP="00596718">
      <w:pPr>
        <w:spacing w:line="240" w:lineRule="auto"/>
      </w:pPr>
      <w:r>
        <w:separator/>
      </w:r>
    </w:p>
  </w:footnote>
  <w:footnote w:type="continuationSeparator" w:id="0">
    <w:p w14:paraId="4CA0ADE0" w14:textId="77777777" w:rsidR="004F487C" w:rsidRDefault="004F487C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049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CE5CDD" w14:textId="77777777" w:rsidR="008D691F" w:rsidRDefault="008D69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8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ACD3B70" w14:textId="77777777" w:rsidR="008D691F" w:rsidRDefault="008D6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2AD0"/>
    <w:multiLevelType w:val="hybridMultilevel"/>
    <w:tmpl w:val="32CE956C"/>
    <w:lvl w:ilvl="0" w:tplc="042A0017">
      <w:start w:val="1"/>
      <w:numFmt w:val="lowerLetter"/>
      <w:lvlText w:val="%1)"/>
      <w:lvlJc w:val="left"/>
      <w:pPr>
        <w:ind w:left="1077" w:hanging="360"/>
      </w:pPr>
    </w:lvl>
    <w:lvl w:ilvl="1" w:tplc="042A0019" w:tentative="1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73"/>
    <w:rsid w:val="000101C6"/>
    <w:rsid w:val="00016F1D"/>
    <w:rsid w:val="00023BAA"/>
    <w:rsid w:val="000373F6"/>
    <w:rsid w:val="00055C21"/>
    <w:rsid w:val="0005708E"/>
    <w:rsid w:val="000737BD"/>
    <w:rsid w:val="00081C59"/>
    <w:rsid w:val="000834DF"/>
    <w:rsid w:val="00084917"/>
    <w:rsid w:val="00084B4D"/>
    <w:rsid w:val="00084FA4"/>
    <w:rsid w:val="00087BAD"/>
    <w:rsid w:val="00090DF8"/>
    <w:rsid w:val="00091970"/>
    <w:rsid w:val="000941DA"/>
    <w:rsid w:val="000944B0"/>
    <w:rsid w:val="000A178C"/>
    <w:rsid w:val="000A24F4"/>
    <w:rsid w:val="000A3F9A"/>
    <w:rsid w:val="000A5BE2"/>
    <w:rsid w:val="000A7E93"/>
    <w:rsid w:val="000A7EA0"/>
    <w:rsid w:val="000B1EA0"/>
    <w:rsid w:val="000B478D"/>
    <w:rsid w:val="000B55C2"/>
    <w:rsid w:val="000C0CE7"/>
    <w:rsid w:val="000C6D5D"/>
    <w:rsid w:val="000D355F"/>
    <w:rsid w:val="000D38DC"/>
    <w:rsid w:val="000D4659"/>
    <w:rsid w:val="000E2E64"/>
    <w:rsid w:val="000E4EC1"/>
    <w:rsid w:val="000E5C0C"/>
    <w:rsid w:val="000E66FF"/>
    <w:rsid w:val="000F18C5"/>
    <w:rsid w:val="000F40CD"/>
    <w:rsid w:val="001025F5"/>
    <w:rsid w:val="00102DD4"/>
    <w:rsid w:val="00107066"/>
    <w:rsid w:val="00112E1F"/>
    <w:rsid w:val="00117A9C"/>
    <w:rsid w:val="0012342F"/>
    <w:rsid w:val="00123597"/>
    <w:rsid w:val="001235AA"/>
    <w:rsid w:val="0012471D"/>
    <w:rsid w:val="00124DAF"/>
    <w:rsid w:val="00125782"/>
    <w:rsid w:val="0012651A"/>
    <w:rsid w:val="00126713"/>
    <w:rsid w:val="00134597"/>
    <w:rsid w:val="00134922"/>
    <w:rsid w:val="00135011"/>
    <w:rsid w:val="00136FFF"/>
    <w:rsid w:val="00140410"/>
    <w:rsid w:val="00145300"/>
    <w:rsid w:val="00146920"/>
    <w:rsid w:val="001474C4"/>
    <w:rsid w:val="00155B65"/>
    <w:rsid w:val="00155E61"/>
    <w:rsid w:val="00164622"/>
    <w:rsid w:val="00164FD3"/>
    <w:rsid w:val="00171637"/>
    <w:rsid w:val="00175545"/>
    <w:rsid w:val="00175801"/>
    <w:rsid w:val="00175D6D"/>
    <w:rsid w:val="0017656D"/>
    <w:rsid w:val="00183F95"/>
    <w:rsid w:val="0019062A"/>
    <w:rsid w:val="00190B91"/>
    <w:rsid w:val="00190ED6"/>
    <w:rsid w:val="00194338"/>
    <w:rsid w:val="001A278C"/>
    <w:rsid w:val="001A5BFB"/>
    <w:rsid w:val="001A5D11"/>
    <w:rsid w:val="001A7D0C"/>
    <w:rsid w:val="001B0D26"/>
    <w:rsid w:val="001B47F0"/>
    <w:rsid w:val="001C2C21"/>
    <w:rsid w:val="001C3121"/>
    <w:rsid w:val="001C7EA3"/>
    <w:rsid w:val="001E0FC4"/>
    <w:rsid w:val="001E5354"/>
    <w:rsid w:val="001F113D"/>
    <w:rsid w:val="001F5A05"/>
    <w:rsid w:val="001F7CE9"/>
    <w:rsid w:val="00202B9B"/>
    <w:rsid w:val="00205E97"/>
    <w:rsid w:val="00220109"/>
    <w:rsid w:val="0022317C"/>
    <w:rsid w:val="00226F26"/>
    <w:rsid w:val="00230A22"/>
    <w:rsid w:val="00230C9B"/>
    <w:rsid w:val="00234474"/>
    <w:rsid w:val="00234674"/>
    <w:rsid w:val="0023567D"/>
    <w:rsid w:val="002357F8"/>
    <w:rsid w:val="00240116"/>
    <w:rsid w:val="002423CC"/>
    <w:rsid w:val="00244FEB"/>
    <w:rsid w:val="0025369A"/>
    <w:rsid w:val="00253BDE"/>
    <w:rsid w:val="002573B6"/>
    <w:rsid w:val="002577AC"/>
    <w:rsid w:val="0025792F"/>
    <w:rsid w:val="00262E72"/>
    <w:rsid w:val="00263139"/>
    <w:rsid w:val="00271394"/>
    <w:rsid w:val="00274574"/>
    <w:rsid w:val="00275104"/>
    <w:rsid w:val="002816F3"/>
    <w:rsid w:val="00286603"/>
    <w:rsid w:val="00294C0D"/>
    <w:rsid w:val="0029736C"/>
    <w:rsid w:val="00297BA5"/>
    <w:rsid w:val="00297EDF"/>
    <w:rsid w:val="002A0936"/>
    <w:rsid w:val="002A0A4C"/>
    <w:rsid w:val="002A0E16"/>
    <w:rsid w:val="002A1FE5"/>
    <w:rsid w:val="002A5CBC"/>
    <w:rsid w:val="002B0ECC"/>
    <w:rsid w:val="002B1193"/>
    <w:rsid w:val="002B23FE"/>
    <w:rsid w:val="002B4330"/>
    <w:rsid w:val="002B4E79"/>
    <w:rsid w:val="002B63EC"/>
    <w:rsid w:val="002C0091"/>
    <w:rsid w:val="002C52CE"/>
    <w:rsid w:val="002D3D60"/>
    <w:rsid w:val="002D7919"/>
    <w:rsid w:val="002E2509"/>
    <w:rsid w:val="002F0694"/>
    <w:rsid w:val="002F2A53"/>
    <w:rsid w:val="002F4210"/>
    <w:rsid w:val="002F4831"/>
    <w:rsid w:val="00301C9F"/>
    <w:rsid w:val="00310036"/>
    <w:rsid w:val="00314AB7"/>
    <w:rsid w:val="003150EF"/>
    <w:rsid w:val="00315E3A"/>
    <w:rsid w:val="00326114"/>
    <w:rsid w:val="00336512"/>
    <w:rsid w:val="0034400D"/>
    <w:rsid w:val="00346D62"/>
    <w:rsid w:val="00356C93"/>
    <w:rsid w:val="003576AF"/>
    <w:rsid w:val="00363047"/>
    <w:rsid w:val="00370796"/>
    <w:rsid w:val="00373CEE"/>
    <w:rsid w:val="00374F17"/>
    <w:rsid w:val="00380FF7"/>
    <w:rsid w:val="003852E6"/>
    <w:rsid w:val="00386943"/>
    <w:rsid w:val="0038756F"/>
    <w:rsid w:val="00397698"/>
    <w:rsid w:val="003A20B6"/>
    <w:rsid w:val="003A2159"/>
    <w:rsid w:val="003A23EE"/>
    <w:rsid w:val="003A31ED"/>
    <w:rsid w:val="003B07DD"/>
    <w:rsid w:val="003B1973"/>
    <w:rsid w:val="003B2279"/>
    <w:rsid w:val="003B6F04"/>
    <w:rsid w:val="003C6664"/>
    <w:rsid w:val="003D1828"/>
    <w:rsid w:val="003D6C80"/>
    <w:rsid w:val="003D764E"/>
    <w:rsid w:val="003D7750"/>
    <w:rsid w:val="003E57EB"/>
    <w:rsid w:val="003E79AF"/>
    <w:rsid w:val="003F40FB"/>
    <w:rsid w:val="003F4824"/>
    <w:rsid w:val="004010D5"/>
    <w:rsid w:val="00405608"/>
    <w:rsid w:val="00406C9B"/>
    <w:rsid w:val="0041157D"/>
    <w:rsid w:val="00417AFF"/>
    <w:rsid w:val="00420B65"/>
    <w:rsid w:val="004212C6"/>
    <w:rsid w:val="00421801"/>
    <w:rsid w:val="00422E5B"/>
    <w:rsid w:val="004259BA"/>
    <w:rsid w:val="00426A43"/>
    <w:rsid w:val="00426FF4"/>
    <w:rsid w:val="00437F44"/>
    <w:rsid w:val="00454878"/>
    <w:rsid w:val="00456B73"/>
    <w:rsid w:val="004578F3"/>
    <w:rsid w:val="00470307"/>
    <w:rsid w:val="00472B44"/>
    <w:rsid w:val="00473CA6"/>
    <w:rsid w:val="00477269"/>
    <w:rsid w:val="004802D2"/>
    <w:rsid w:val="004810B0"/>
    <w:rsid w:val="00483873"/>
    <w:rsid w:val="00484361"/>
    <w:rsid w:val="00484D66"/>
    <w:rsid w:val="004901B3"/>
    <w:rsid w:val="00490DE4"/>
    <w:rsid w:val="004921EC"/>
    <w:rsid w:val="0049466D"/>
    <w:rsid w:val="00497E1F"/>
    <w:rsid w:val="004A622C"/>
    <w:rsid w:val="004A667B"/>
    <w:rsid w:val="004A75E4"/>
    <w:rsid w:val="004B0622"/>
    <w:rsid w:val="004B6E4A"/>
    <w:rsid w:val="004B7227"/>
    <w:rsid w:val="004C0FA4"/>
    <w:rsid w:val="004C250B"/>
    <w:rsid w:val="004D5F53"/>
    <w:rsid w:val="004D6F11"/>
    <w:rsid w:val="004E3647"/>
    <w:rsid w:val="004E428C"/>
    <w:rsid w:val="004E5556"/>
    <w:rsid w:val="004F0091"/>
    <w:rsid w:val="004F0523"/>
    <w:rsid w:val="004F090C"/>
    <w:rsid w:val="004F2F04"/>
    <w:rsid w:val="004F3C1F"/>
    <w:rsid w:val="004F441F"/>
    <w:rsid w:val="004F487C"/>
    <w:rsid w:val="0050062B"/>
    <w:rsid w:val="00501625"/>
    <w:rsid w:val="00502953"/>
    <w:rsid w:val="00505CBA"/>
    <w:rsid w:val="0051488E"/>
    <w:rsid w:val="00516A49"/>
    <w:rsid w:val="00520789"/>
    <w:rsid w:val="0052429A"/>
    <w:rsid w:val="005324F7"/>
    <w:rsid w:val="00532AAD"/>
    <w:rsid w:val="0053348C"/>
    <w:rsid w:val="00535A70"/>
    <w:rsid w:val="00544749"/>
    <w:rsid w:val="00545622"/>
    <w:rsid w:val="00546A9C"/>
    <w:rsid w:val="005500F9"/>
    <w:rsid w:val="00550C27"/>
    <w:rsid w:val="00562025"/>
    <w:rsid w:val="005647BF"/>
    <w:rsid w:val="005659AB"/>
    <w:rsid w:val="00566E61"/>
    <w:rsid w:val="005705AE"/>
    <w:rsid w:val="00571A75"/>
    <w:rsid w:val="005742F6"/>
    <w:rsid w:val="00577432"/>
    <w:rsid w:val="00581BD4"/>
    <w:rsid w:val="00585B6B"/>
    <w:rsid w:val="0058708D"/>
    <w:rsid w:val="00587A30"/>
    <w:rsid w:val="005931EA"/>
    <w:rsid w:val="005940E6"/>
    <w:rsid w:val="00594F8A"/>
    <w:rsid w:val="00596718"/>
    <w:rsid w:val="00596BDF"/>
    <w:rsid w:val="005A0A05"/>
    <w:rsid w:val="005A2B61"/>
    <w:rsid w:val="005A38E8"/>
    <w:rsid w:val="005A70C9"/>
    <w:rsid w:val="005B0042"/>
    <w:rsid w:val="005B3CEC"/>
    <w:rsid w:val="005C1B59"/>
    <w:rsid w:val="005C2CE7"/>
    <w:rsid w:val="005C4E6B"/>
    <w:rsid w:val="005C642F"/>
    <w:rsid w:val="005C6F2C"/>
    <w:rsid w:val="005D233B"/>
    <w:rsid w:val="005D2565"/>
    <w:rsid w:val="005E1A45"/>
    <w:rsid w:val="005E1DEB"/>
    <w:rsid w:val="005E7E0B"/>
    <w:rsid w:val="005F0694"/>
    <w:rsid w:val="005F3CD7"/>
    <w:rsid w:val="00603580"/>
    <w:rsid w:val="00604FE2"/>
    <w:rsid w:val="00605E6A"/>
    <w:rsid w:val="00607282"/>
    <w:rsid w:val="00610949"/>
    <w:rsid w:val="00612A28"/>
    <w:rsid w:val="00613C2A"/>
    <w:rsid w:val="006200FE"/>
    <w:rsid w:val="006232AF"/>
    <w:rsid w:val="00627105"/>
    <w:rsid w:val="006370D3"/>
    <w:rsid w:val="00637EDC"/>
    <w:rsid w:val="006401CE"/>
    <w:rsid w:val="00642025"/>
    <w:rsid w:val="00642227"/>
    <w:rsid w:val="0064250E"/>
    <w:rsid w:val="0065309E"/>
    <w:rsid w:val="0065448C"/>
    <w:rsid w:val="00655CEC"/>
    <w:rsid w:val="00662074"/>
    <w:rsid w:val="00663F6C"/>
    <w:rsid w:val="00672EB8"/>
    <w:rsid w:val="006770B8"/>
    <w:rsid w:val="00682E06"/>
    <w:rsid w:val="0068602B"/>
    <w:rsid w:val="00691DFA"/>
    <w:rsid w:val="006923CC"/>
    <w:rsid w:val="00692F96"/>
    <w:rsid w:val="00693246"/>
    <w:rsid w:val="00693CC1"/>
    <w:rsid w:val="00693F24"/>
    <w:rsid w:val="006A4FCA"/>
    <w:rsid w:val="006A6F2F"/>
    <w:rsid w:val="006A7E15"/>
    <w:rsid w:val="006B6237"/>
    <w:rsid w:val="006C0DAD"/>
    <w:rsid w:val="006C40A1"/>
    <w:rsid w:val="006C7F7C"/>
    <w:rsid w:val="006D4719"/>
    <w:rsid w:val="006E3CD5"/>
    <w:rsid w:val="006E4712"/>
    <w:rsid w:val="006E5905"/>
    <w:rsid w:val="006F02E2"/>
    <w:rsid w:val="006F104A"/>
    <w:rsid w:val="006F19C6"/>
    <w:rsid w:val="006F3010"/>
    <w:rsid w:val="007006B1"/>
    <w:rsid w:val="007018F1"/>
    <w:rsid w:val="00703B82"/>
    <w:rsid w:val="00704AEB"/>
    <w:rsid w:val="00704EF1"/>
    <w:rsid w:val="007132BA"/>
    <w:rsid w:val="00721FC8"/>
    <w:rsid w:val="007274D7"/>
    <w:rsid w:val="00727B2C"/>
    <w:rsid w:val="00730CDB"/>
    <w:rsid w:val="00731514"/>
    <w:rsid w:val="00732081"/>
    <w:rsid w:val="00740805"/>
    <w:rsid w:val="00747800"/>
    <w:rsid w:val="0075289C"/>
    <w:rsid w:val="00761A0F"/>
    <w:rsid w:val="0076456A"/>
    <w:rsid w:val="0076570A"/>
    <w:rsid w:val="00766D4A"/>
    <w:rsid w:val="00772E71"/>
    <w:rsid w:val="00775585"/>
    <w:rsid w:val="00784211"/>
    <w:rsid w:val="00784212"/>
    <w:rsid w:val="00784BEF"/>
    <w:rsid w:val="007918AE"/>
    <w:rsid w:val="0079325B"/>
    <w:rsid w:val="00794C40"/>
    <w:rsid w:val="00794C4E"/>
    <w:rsid w:val="00797361"/>
    <w:rsid w:val="007A0856"/>
    <w:rsid w:val="007A2FE8"/>
    <w:rsid w:val="007A42AC"/>
    <w:rsid w:val="007A49C1"/>
    <w:rsid w:val="007B1A3E"/>
    <w:rsid w:val="007B4681"/>
    <w:rsid w:val="007B7B29"/>
    <w:rsid w:val="007C01A3"/>
    <w:rsid w:val="007C074A"/>
    <w:rsid w:val="007D156E"/>
    <w:rsid w:val="007D37D4"/>
    <w:rsid w:val="007D3B4F"/>
    <w:rsid w:val="007E0100"/>
    <w:rsid w:val="007E1B7E"/>
    <w:rsid w:val="007F1B52"/>
    <w:rsid w:val="007F5CEC"/>
    <w:rsid w:val="007F6796"/>
    <w:rsid w:val="008064CA"/>
    <w:rsid w:val="0081595C"/>
    <w:rsid w:val="0081609B"/>
    <w:rsid w:val="00823B86"/>
    <w:rsid w:val="00824716"/>
    <w:rsid w:val="008255E6"/>
    <w:rsid w:val="0082732B"/>
    <w:rsid w:val="0083085E"/>
    <w:rsid w:val="00834B74"/>
    <w:rsid w:val="0083694F"/>
    <w:rsid w:val="00836FF0"/>
    <w:rsid w:val="00840D06"/>
    <w:rsid w:val="00842B05"/>
    <w:rsid w:val="00845886"/>
    <w:rsid w:val="00846D87"/>
    <w:rsid w:val="00852860"/>
    <w:rsid w:val="008564E2"/>
    <w:rsid w:val="00856641"/>
    <w:rsid w:val="008623B8"/>
    <w:rsid w:val="0087310A"/>
    <w:rsid w:val="00875219"/>
    <w:rsid w:val="00880080"/>
    <w:rsid w:val="008803FA"/>
    <w:rsid w:val="0088406B"/>
    <w:rsid w:val="00885781"/>
    <w:rsid w:val="00885AB7"/>
    <w:rsid w:val="00885CC6"/>
    <w:rsid w:val="00892BC4"/>
    <w:rsid w:val="008957C6"/>
    <w:rsid w:val="008A0E1D"/>
    <w:rsid w:val="008A681A"/>
    <w:rsid w:val="008A6A65"/>
    <w:rsid w:val="008B01C6"/>
    <w:rsid w:val="008B3790"/>
    <w:rsid w:val="008B5BB7"/>
    <w:rsid w:val="008B6174"/>
    <w:rsid w:val="008B6C6D"/>
    <w:rsid w:val="008C3738"/>
    <w:rsid w:val="008C5321"/>
    <w:rsid w:val="008C551C"/>
    <w:rsid w:val="008C57AF"/>
    <w:rsid w:val="008C6743"/>
    <w:rsid w:val="008D691F"/>
    <w:rsid w:val="008F417B"/>
    <w:rsid w:val="008F42AB"/>
    <w:rsid w:val="00906094"/>
    <w:rsid w:val="0090652F"/>
    <w:rsid w:val="00907B80"/>
    <w:rsid w:val="00912AF5"/>
    <w:rsid w:val="0091366C"/>
    <w:rsid w:val="00913804"/>
    <w:rsid w:val="009157D7"/>
    <w:rsid w:val="00917C3E"/>
    <w:rsid w:val="00920E22"/>
    <w:rsid w:val="0092523A"/>
    <w:rsid w:val="00925408"/>
    <w:rsid w:val="00925756"/>
    <w:rsid w:val="009335EE"/>
    <w:rsid w:val="009350F9"/>
    <w:rsid w:val="0093663C"/>
    <w:rsid w:val="00936C5F"/>
    <w:rsid w:val="009406F3"/>
    <w:rsid w:val="00941103"/>
    <w:rsid w:val="009505A5"/>
    <w:rsid w:val="009547BE"/>
    <w:rsid w:val="00956443"/>
    <w:rsid w:val="009607F7"/>
    <w:rsid w:val="00964901"/>
    <w:rsid w:val="00965842"/>
    <w:rsid w:val="00965C02"/>
    <w:rsid w:val="00965F5C"/>
    <w:rsid w:val="00970343"/>
    <w:rsid w:val="009719E9"/>
    <w:rsid w:val="00972CE3"/>
    <w:rsid w:val="00975ABA"/>
    <w:rsid w:val="00975F46"/>
    <w:rsid w:val="009768D4"/>
    <w:rsid w:val="009804B2"/>
    <w:rsid w:val="009814E5"/>
    <w:rsid w:val="009818A7"/>
    <w:rsid w:val="00983658"/>
    <w:rsid w:val="00991C00"/>
    <w:rsid w:val="00991F0C"/>
    <w:rsid w:val="00992683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3500"/>
    <w:rsid w:val="009C42A8"/>
    <w:rsid w:val="009C4D04"/>
    <w:rsid w:val="009C504D"/>
    <w:rsid w:val="009D3D22"/>
    <w:rsid w:val="009D57DD"/>
    <w:rsid w:val="009E3033"/>
    <w:rsid w:val="009E4DF7"/>
    <w:rsid w:val="009E501C"/>
    <w:rsid w:val="009E58C8"/>
    <w:rsid w:val="009E713E"/>
    <w:rsid w:val="009F1AA9"/>
    <w:rsid w:val="00A0015D"/>
    <w:rsid w:val="00A0176B"/>
    <w:rsid w:val="00A0185E"/>
    <w:rsid w:val="00A05113"/>
    <w:rsid w:val="00A0549B"/>
    <w:rsid w:val="00A11EEF"/>
    <w:rsid w:val="00A144CF"/>
    <w:rsid w:val="00A16CF0"/>
    <w:rsid w:val="00A1790C"/>
    <w:rsid w:val="00A2216D"/>
    <w:rsid w:val="00A229A4"/>
    <w:rsid w:val="00A30641"/>
    <w:rsid w:val="00A35ABB"/>
    <w:rsid w:val="00A35E1C"/>
    <w:rsid w:val="00A41A39"/>
    <w:rsid w:val="00A440A4"/>
    <w:rsid w:val="00A44902"/>
    <w:rsid w:val="00A510F9"/>
    <w:rsid w:val="00A51121"/>
    <w:rsid w:val="00A5257F"/>
    <w:rsid w:val="00A53813"/>
    <w:rsid w:val="00A5647C"/>
    <w:rsid w:val="00A61E1F"/>
    <w:rsid w:val="00A65183"/>
    <w:rsid w:val="00A75A52"/>
    <w:rsid w:val="00A77EA2"/>
    <w:rsid w:val="00A8176C"/>
    <w:rsid w:val="00A92D38"/>
    <w:rsid w:val="00A9633E"/>
    <w:rsid w:val="00A97300"/>
    <w:rsid w:val="00AA16B6"/>
    <w:rsid w:val="00AA5B5B"/>
    <w:rsid w:val="00AA5EB0"/>
    <w:rsid w:val="00AA653F"/>
    <w:rsid w:val="00AC07D5"/>
    <w:rsid w:val="00AC32C8"/>
    <w:rsid w:val="00AD32E7"/>
    <w:rsid w:val="00AD438E"/>
    <w:rsid w:val="00AE012C"/>
    <w:rsid w:val="00AE0346"/>
    <w:rsid w:val="00AE26EA"/>
    <w:rsid w:val="00AE583B"/>
    <w:rsid w:val="00AE69B1"/>
    <w:rsid w:val="00AF3496"/>
    <w:rsid w:val="00AF61B4"/>
    <w:rsid w:val="00B00923"/>
    <w:rsid w:val="00B034A6"/>
    <w:rsid w:val="00B04367"/>
    <w:rsid w:val="00B06130"/>
    <w:rsid w:val="00B136EC"/>
    <w:rsid w:val="00B156D3"/>
    <w:rsid w:val="00B16298"/>
    <w:rsid w:val="00B1675B"/>
    <w:rsid w:val="00B261FB"/>
    <w:rsid w:val="00B30BE5"/>
    <w:rsid w:val="00B31C05"/>
    <w:rsid w:val="00B3386A"/>
    <w:rsid w:val="00B37CA2"/>
    <w:rsid w:val="00B40A64"/>
    <w:rsid w:val="00B43EC5"/>
    <w:rsid w:val="00B455D5"/>
    <w:rsid w:val="00B4660F"/>
    <w:rsid w:val="00B52DEC"/>
    <w:rsid w:val="00B54233"/>
    <w:rsid w:val="00B54B36"/>
    <w:rsid w:val="00B566F6"/>
    <w:rsid w:val="00B57708"/>
    <w:rsid w:val="00B71056"/>
    <w:rsid w:val="00B73AB9"/>
    <w:rsid w:val="00B74B9D"/>
    <w:rsid w:val="00B756E6"/>
    <w:rsid w:val="00B80CC0"/>
    <w:rsid w:val="00B81C27"/>
    <w:rsid w:val="00B85636"/>
    <w:rsid w:val="00B86CB3"/>
    <w:rsid w:val="00B91DEE"/>
    <w:rsid w:val="00B9389F"/>
    <w:rsid w:val="00B945C0"/>
    <w:rsid w:val="00B9508D"/>
    <w:rsid w:val="00BA129A"/>
    <w:rsid w:val="00BA46AF"/>
    <w:rsid w:val="00BA4C66"/>
    <w:rsid w:val="00BA6854"/>
    <w:rsid w:val="00BA7234"/>
    <w:rsid w:val="00BB313C"/>
    <w:rsid w:val="00BB6952"/>
    <w:rsid w:val="00BC40F0"/>
    <w:rsid w:val="00BC463F"/>
    <w:rsid w:val="00BC5461"/>
    <w:rsid w:val="00BD10C8"/>
    <w:rsid w:val="00BD1610"/>
    <w:rsid w:val="00BE090A"/>
    <w:rsid w:val="00BE11DC"/>
    <w:rsid w:val="00BE4691"/>
    <w:rsid w:val="00BE5F40"/>
    <w:rsid w:val="00BE6F73"/>
    <w:rsid w:val="00BF1003"/>
    <w:rsid w:val="00BF4DD8"/>
    <w:rsid w:val="00BF54C6"/>
    <w:rsid w:val="00BF6618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4D60"/>
    <w:rsid w:val="00C1673D"/>
    <w:rsid w:val="00C177C1"/>
    <w:rsid w:val="00C202AF"/>
    <w:rsid w:val="00C23E4B"/>
    <w:rsid w:val="00C30835"/>
    <w:rsid w:val="00C3746F"/>
    <w:rsid w:val="00C42331"/>
    <w:rsid w:val="00C436D8"/>
    <w:rsid w:val="00C43981"/>
    <w:rsid w:val="00C51CF2"/>
    <w:rsid w:val="00C57106"/>
    <w:rsid w:val="00C6091D"/>
    <w:rsid w:val="00C6165D"/>
    <w:rsid w:val="00C652DA"/>
    <w:rsid w:val="00C65F17"/>
    <w:rsid w:val="00C73351"/>
    <w:rsid w:val="00C75431"/>
    <w:rsid w:val="00C76F60"/>
    <w:rsid w:val="00C77B3C"/>
    <w:rsid w:val="00C806CA"/>
    <w:rsid w:val="00C860F1"/>
    <w:rsid w:val="00C86FCE"/>
    <w:rsid w:val="00C90DA2"/>
    <w:rsid w:val="00C93CE1"/>
    <w:rsid w:val="00C96BE7"/>
    <w:rsid w:val="00C97595"/>
    <w:rsid w:val="00C97BE8"/>
    <w:rsid w:val="00CB2E27"/>
    <w:rsid w:val="00CB39EF"/>
    <w:rsid w:val="00CC0796"/>
    <w:rsid w:val="00CC274F"/>
    <w:rsid w:val="00CC2E07"/>
    <w:rsid w:val="00CC67A1"/>
    <w:rsid w:val="00CC74B1"/>
    <w:rsid w:val="00CD114D"/>
    <w:rsid w:val="00CD4252"/>
    <w:rsid w:val="00CD44B6"/>
    <w:rsid w:val="00CE1311"/>
    <w:rsid w:val="00CE23C8"/>
    <w:rsid w:val="00CE2781"/>
    <w:rsid w:val="00CE5010"/>
    <w:rsid w:val="00CE7C6C"/>
    <w:rsid w:val="00CF2029"/>
    <w:rsid w:val="00CF2828"/>
    <w:rsid w:val="00CF462A"/>
    <w:rsid w:val="00CF6427"/>
    <w:rsid w:val="00CF6A69"/>
    <w:rsid w:val="00D02615"/>
    <w:rsid w:val="00D10584"/>
    <w:rsid w:val="00D10929"/>
    <w:rsid w:val="00D15BBF"/>
    <w:rsid w:val="00D15CB8"/>
    <w:rsid w:val="00D21B3D"/>
    <w:rsid w:val="00D2365F"/>
    <w:rsid w:val="00D25D69"/>
    <w:rsid w:val="00D27281"/>
    <w:rsid w:val="00D2759C"/>
    <w:rsid w:val="00D30720"/>
    <w:rsid w:val="00D32789"/>
    <w:rsid w:val="00D33FC1"/>
    <w:rsid w:val="00D43EE5"/>
    <w:rsid w:val="00D50F6E"/>
    <w:rsid w:val="00D510C4"/>
    <w:rsid w:val="00D5500F"/>
    <w:rsid w:val="00D623F4"/>
    <w:rsid w:val="00D808BB"/>
    <w:rsid w:val="00D9325E"/>
    <w:rsid w:val="00D96E85"/>
    <w:rsid w:val="00D97C63"/>
    <w:rsid w:val="00DA2190"/>
    <w:rsid w:val="00DA302B"/>
    <w:rsid w:val="00DA3286"/>
    <w:rsid w:val="00DA329F"/>
    <w:rsid w:val="00DA60C3"/>
    <w:rsid w:val="00DA60D7"/>
    <w:rsid w:val="00DB1BFC"/>
    <w:rsid w:val="00DB514D"/>
    <w:rsid w:val="00DC5DC9"/>
    <w:rsid w:val="00DC6E4D"/>
    <w:rsid w:val="00DC7AB4"/>
    <w:rsid w:val="00DD1149"/>
    <w:rsid w:val="00DD370F"/>
    <w:rsid w:val="00DD51E2"/>
    <w:rsid w:val="00DD5AE1"/>
    <w:rsid w:val="00DE1137"/>
    <w:rsid w:val="00DE2E22"/>
    <w:rsid w:val="00DE4256"/>
    <w:rsid w:val="00DE5FBE"/>
    <w:rsid w:val="00DE63E3"/>
    <w:rsid w:val="00DF0858"/>
    <w:rsid w:val="00DF1C6A"/>
    <w:rsid w:val="00DF3507"/>
    <w:rsid w:val="00DF530C"/>
    <w:rsid w:val="00E1276C"/>
    <w:rsid w:val="00E233E8"/>
    <w:rsid w:val="00E26138"/>
    <w:rsid w:val="00E2661F"/>
    <w:rsid w:val="00E31177"/>
    <w:rsid w:val="00E36330"/>
    <w:rsid w:val="00E37C34"/>
    <w:rsid w:val="00E44DAD"/>
    <w:rsid w:val="00E46AD8"/>
    <w:rsid w:val="00E46E2C"/>
    <w:rsid w:val="00E53213"/>
    <w:rsid w:val="00E544CE"/>
    <w:rsid w:val="00E552BF"/>
    <w:rsid w:val="00E55EA3"/>
    <w:rsid w:val="00E6176F"/>
    <w:rsid w:val="00E61AE8"/>
    <w:rsid w:val="00E71299"/>
    <w:rsid w:val="00E71657"/>
    <w:rsid w:val="00E72504"/>
    <w:rsid w:val="00E736C7"/>
    <w:rsid w:val="00E73B34"/>
    <w:rsid w:val="00E771B5"/>
    <w:rsid w:val="00E77221"/>
    <w:rsid w:val="00E81042"/>
    <w:rsid w:val="00E84EB6"/>
    <w:rsid w:val="00E90CA1"/>
    <w:rsid w:val="00E9524C"/>
    <w:rsid w:val="00E96D85"/>
    <w:rsid w:val="00EA2FA9"/>
    <w:rsid w:val="00EA3420"/>
    <w:rsid w:val="00EB31C2"/>
    <w:rsid w:val="00EB3F82"/>
    <w:rsid w:val="00EB6BBE"/>
    <w:rsid w:val="00EC2377"/>
    <w:rsid w:val="00EC4616"/>
    <w:rsid w:val="00EC6278"/>
    <w:rsid w:val="00ED05F0"/>
    <w:rsid w:val="00ED0B06"/>
    <w:rsid w:val="00ED25C6"/>
    <w:rsid w:val="00ED5E3D"/>
    <w:rsid w:val="00EE2B86"/>
    <w:rsid w:val="00EE2CAB"/>
    <w:rsid w:val="00EE7F53"/>
    <w:rsid w:val="00EF3976"/>
    <w:rsid w:val="00EF5489"/>
    <w:rsid w:val="00EF75CF"/>
    <w:rsid w:val="00F03349"/>
    <w:rsid w:val="00F058EC"/>
    <w:rsid w:val="00F06EF8"/>
    <w:rsid w:val="00F1059B"/>
    <w:rsid w:val="00F11928"/>
    <w:rsid w:val="00F16CEA"/>
    <w:rsid w:val="00F20179"/>
    <w:rsid w:val="00F27556"/>
    <w:rsid w:val="00F37309"/>
    <w:rsid w:val="00F47317"/>
    <w:rsid w:val="00F51818"/>
    <w:rsid w:val="00F6016C"/>
    <w:rsid w:val="00F67A03"/>
    <w:rsid w:val="00F763B1"/>
    <w:rsid w:val="00F77C60"/>
    <w:rsid w:val="00F81BDC"/>
    <w:rsid w:val="00F835AD"/>
    <w:rsid w:val="00F8360D"/>
    <w:rsid w:val="00F84305"/>
    <w:rsid w:val="00F86F09"/>
    <w:rsid w:val="00F90C5E"/>
    <w:rsid w:val="00F917AD"/>
    <w:rsid w:val="00F9268E"/>
    <w:rsid w:val="00F92F6C"/>
    <w:rsid w:val="00F94B95"/>
    <w:rsid w:val="00F964CC"/>
    <w:rsid w:val="00F9691A"/>
    <w:rsid w:val="00FA6F99"/>
    <w:rsid w:val="00FA7547"/>
    <w:rsid w:val="00FB1AEA"/>
    <w:rsid w:val="00FB4CA9"/>
    <w:rsid w:val="00FC2ABA"/>
    <w:rsid w:val="00FD132B"/>
    <w:rsid w:val="00FD6ECB"/>
    <w:rsid w:val="00FE1DF5"/>
    <w:rsid w:val="00FE2DA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231B75"/>
  <w15:chartTrackingRefBased/>
  <w15:docId w15:val="{7E398AF2-89D5-4AAA-B2DC-D318BD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styleId="PlainTable2">
    <w:name w:val="Plain Table 2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  <w:style w:type="character" w:styleId="LineNumber">
    <w:name w:val="line number"/>
    <w:basedOn w:val="DefaultParagraphFont"/>
    <w:rsid w:val="00CD44B6"/>
  </w:style>
  <w:style w:type="paragraph" w:customStyle="1" w:styleId="Default">
    <w:name w:val="Default"/>
    <w:rsid w:val="00B945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ley.com/en-us/search?filters%5Bauthor%5D=Gene+S.+Helfman&amp;pq=++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ley.com/en-us/search?filters%5Bauthor%5D=Bruce+B.++Collette&amp;pq=++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ley.com/en-us/search?filters%5Bauthor%5D=Brian+W.+Bowen&amp;pq=++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ley.com/en-us/search?filters%5Bauthor%5D=Douglas+E.++Facey&amp;pq=++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chapter/10.1007/978-3-319-56354-1_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91BD-53B6-4AE8-BA7F-F6C95E14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4507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Lenovo</cp:lastModifiedBy>
  <cp:revision>2</cp:revision>
  <cp:lastPrinted>2017-04-16T07:30:00Z</cp:lastPrinted>
  <dcterms:created xsi:type="dcterms:W3CDTF">2023-10-25T08:29:00Z</dcterms:created>
  <dcterms:modified xsi:type="dcterms:W3CDTF">2023-10-25T08:29:00Z</dcterms:modified>
</cp:coreProperties>
</file>